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r>
      <w:proofErr w:type="spellStart"/>
      <w:r>
        <w:rPr>
          <w:lang w:eastAsia="x-none"/>
        </w:rPr>
        <w:t>IETF</w:t>
      </w:r>
      <w:proofErr w:type="spellEnd"/>
      <w:r>
        <w:rPr>
          <w:lang w:eastAsia="x-none"/>
        </w:rPr>
        <w:t xml:space="preserve">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lastRenderedPageBreak/>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504263F6" w14:textId="0F22810F" w:rsidR="00E114E3" w:rsidRDefault="005057F3" w:rsidP="00F04064">
      <w:pPr>
        <w:rPr>
          <w:lang w:eastAsia="x-none"/>
        </w:rPr>
      </w:pPr>
      <w:r w:rsidRPr="007C6DC5">
        <w:rPr>
          <w:highlight w:val="yellow"/>
          <w:lang w:eastAsia="x-none"/>
        </w:rPr>
        <w:t xml:space="preserve">To be moderated by </w:t>
      </w:r>
      <w:r w:rsidR="007C6DC5" w:rsidRPr="007C6DC5">
        <w:rPr>
          <w:highlight w:val="yellow"/>
          <w:lang w:eastAsia="x-none"/>
        </w:rPr>
        <w:t>Rakesh</w:t>
      </w:r>
      <w:r w:rsidRPr="007C6DC5">
        <w:rPr>
          <w:highlight w:val="yellow"/>
          <w:lang w:eastAsia="x-none"/>
        </w:rPr>
        <w:t xml:space="preserve"> (vivo)</w:t>
      </w:r>
      <w:r w:rsidR="007C6DC5" w:rsidRPr="007C6DC5">
        <w:rPr>
          <w:highlight w:val="yellow"/>
          <w:lang w:eastAsia="x-none"/>
        </w:rPr>
        <w:t>. Comeback on Tuesday.</w:t>
      </w:r>
    </w:p>
    <w:p w14:paraId="3C300BB2" w14:textId="77777777" w:rsidR="007C6DC5" w:rsidRDefault="007C6DC5" w:rsidP="008350C5">
      <w:pPr>
        <w:rPr>
          <w:lang w:eastAsia="x-none"/>
        </w:rPr>
      </w:pPr>
    </w:p>
    <w:p w14:paraId="3E19459C" w14:textId="5AA3987F" w:rsidR="00345335" w:rsidRDefault="00345335" w:rsidP="008350C5">
      <w:pPr>
        <w:rPr>
          <w:lang w:eastAsia="x-none"/>
        </w:rPr>
      </w:pPr>
      <w:r>
        <w:rPr>
          <w:lang w:eastAsia="x-none"/>
        </w:rPr>
        <w:t>4720</w:t>
      </w:r>
    </w:p>
    <w:p w14:paraId="3B352334" w14:textId="77777777" w:rsidR="00345335" w:rsidRDefault="00345335" w:rsidP="008350C5">
      <w:pPr>
        <w:rPr>
          <w:lang w:eastAsia="x-none"/>
        </w:rPr>
      </w:pPr>
    </w:p>
    <w:p w14:paraId="7B0E5BA9" w14:textId="15DF6C84" w:rsidR="00695171" w:rsidRPr="00695171" w:rsidRDefault="00695171" w:rsidP="008350C5">
      <w:pPr>
        <w:rPr>
          <w:b/>
          <w:bCs/>
          <w:lang w:eastAsia="x-none"/>
        </w:rPr>
      </w:pPr>
      <w:r w:rsidRPr="00695171">
        <w:rPr>
          <w:b/>
          <w:bCs/>
          <w:highlight w:val="green"/>
          <w:lang w:eastAsia="x-none"/>
        </w:rPr>
        <w:t>Agreement</w:t>
      </w:r>
    </w:p>
    <w:p w14:paraId="710B641B" w14:textId="68DAABA7" w:rsidR="00695171" w:rsidRDefault="00695171" w:rsidP="008350C5">
      <w:pPr>
        <w:rPr>
          <w:lang w:eastAsia="x-none"/>
        </w:rPr>
      </w:pPr>
      <w:r>
        <w:rPr>
          <w:lang w:eastAsia="x-none"/>
        </w:rPr>
        <w:t xml:space="preserve">The following TP for Rel-17 TS38.213 is agreed. </w:t>
      </w:r>
      <w:r w:rsidRPr="00695171">
        <w:rPr>
          <w:highlight w:val="yellow"/>
          <w:lang w:eastAsia="x-none"/>
        </w:rPr>
        <w:t>Final CR in R1-250XXXX.</w:t>
      </w:r>
    </w:p>
    <w:p w14:paraId="621AC7A9" w14:textId="77777777" w:rsidR="00695171" w:rsidRDefault="00695171" w:rsidP="008350C5">
      <w:pPr>
        <w:rPr>
          <w:lang w:eastAsia="x-none"/>
        </w:rPr>
      </w:pPr>
    </w:p>
    <w:p w14:paraId="0B1C8CC5" w14:textId="77777777" w:rsidR="00695171" w:rsidRPr="00B019A6" w:rsidRDefault="00695171" w:rsidP="00695171">
      <w:pPr>
        <w:ind w:leftChars="100" w:left="200"/>
      </w:pPr>
      <w:r w:rsidRPr="00B019A6">
        <w:t xml:space="preserve">If a UE is provided a zero value for </w:t>
      </w:r>
      <w:proofErr w:type="spellStart"/>
      <w:r w:rsidRPr="00B019A6">
        <w:rPr>
          <w:i/>
          <w:iCs/>
          <w:lang w:val="en-US" w:eastAsia="x-none"/>
        </w:rPr>
        <w:t>searchSpaceID</w:t>
      </w:r>
      <w:proofErr w:type="spellEnd"/>
      <w:r w:rsidRPr="00B019A6">
        <w:rPr>
          <w:iCs/>
          <w:lang w:val="en-US" w:eastAsia="x-none"/>
        </w:rPr>
        <w:t xml:space="preserve"> in </w:t>
      </w:r>
      <w:r w:rsidRPr="00B019A6">
        <w:rPr>
          <w:i/>
        </w:rPr>
        <w:t>PDCCH-</w:t>
      </w:r>
      <w:proofErr w:type="spellStart"/>
      <w:r w:rsidRPr="00B019A6">
        <w:rPr>
          <w:i/>
        </w:rPr>
        <w:t>ConfigCommon</w:t>
      </w:r>
      <w:proofErr w:type="spellEnd"/>
      <w:r w:rsidRPr="00B019A6">
        <w:t xml:space="preserve"> </w:t>
      </w:r>
      <w:r w:rsidRPr="00B019A6">
        <w:rPr>
          <w:iCs/>
          <w:lang w:val="en-US" w:eastAsia="x-none"/>
        </w:rPr>
        <w:t>for</w:t>
      </w:r>
      <w:r w:rsidRPr="00B019A6">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61512227" w14:textId="77777777" w:rsidR="00695171" w:rsidRPr="00B019A6" w:rsidRDefault="00695171" w:rsidP="00695171">
      <w:pPr>
        <w:ind w:leftChars="242" w:left="768" w:hanging="284"/>
        <w:rPr>
          <w:lang w:val="x-none"/>
        </w:rPr>
      </w:pPr>
      <w:r w:rsidRPr="00B019A6">
        <w:rPr>
          <w:lang w:val="x-none"/>
        </w:rPr>
        <w:t>-</w:t>
      </w:r>
      <w:r w:rsidRPr="00B019A6">
        <w:rPr>
          <w:lang w:val="x-none"/>
        </w:rPr>
        <w:tab/>
        <w:t>a MAC CE activation command</w:t>
      </w:r>
      <w:r w:rsidRPr="00B019A6">
        <w:rPr>
          <w:lang w:val="en-US"/>
        </w:rPr>
        <w:t xml:space="preserve"> </w:t>
      </w:r>
      <w:r w:rsidRPr="00F06D99">
        <w:rPr>
          <w:color w:val="FF0000"/>
          <w:lang w:val="en-US"/>
        </w:rPr>
        <w:t>or DCI</w:t>
      </w:r>
      <w:r>
        <w:rPr>
          <w:lang w:val="en-US"/>
        </w:rPr>
        <w:t xml:space="preserve"> </w:t>
      </w:r>
      <w:r w:rsidRPr="00B019A6">
        <w:rPr>
          <w:lang w:val="en-US"/>
        </w:rPr>
        <w:t xml:space="preserve">indicating a TCI state </w:t>
      </w:r>
      <w:r w:rsidRPr="00B019A6">
        <w:rPr>
          <w:lang w:val="x-none"/>
        </w:rPr>
        <w:t>of the active BWP that includes a CORESET with index 0, as described in [6, TS 38.214], where the TCI-state</w:t>
      </w:r>
      <w:r w:rsidRPr="00B019A6">
        <w:rPr>
          <w:lang w:val="en-US"/>
        </w:rPr>
        <w:t xml:space="preserve"> includes a CSI-RS which is quasi-co-located with the SS/PBCH block,</w:t>
      </w:r>
      <w:r w:rsidRPr="00B019A6">
        <w:rPr>
          <w:lang w:val="x-none"/>
        </w:rPr>
        <w:t xml:space="preserve"> or </w:t>
      </w:r>
    </w:p>
    <w:p w14:paraId="5D29F214" w14:textId="77777777" w:rsidR="00695171" w:rsidRDefault="00695171" w:rsidP="00695171">
      <w:pPr>
        <w:ind w:leftChars="242" w:left="768" w:hanging="284"/>
      </w:pPr>
      <w:r w:rsidRPr="00B019A6">
        <w:rPr>
          <w:lang w:val="x-none"/>
        </w:rPr>
        <w:t>-</w:t>
      </w:r>
      <w:r w:rsidRPr="00B019A6">
        <w:rPr>
          <w:lang w:val="x-none"/>
        </w:rPr>
        <w:tab/>
        <w:t>a random access procedure that is not initiated by a PDCCH order that triggers a contention</w:t>
      </w:r>
      <w:r w:rsidRPr="00B019A6">
        <w:rPr>
          <w:lang w:val="en-US"/>
        </w:rPr>
        <w:t>-free</w:t>
      </w:r>
      <w:r w:rsidRPr="00B019A6">
        <w:rPr>
          <w:lang w:val="x-none"/>
        </w:rPr>
        <w:t xml:space="preserve"> random access procedure</w:t>
      </w:r>
      <w:r w:rsidRPr="00B019A6">
        <w:t>, or</w:t>
      </w:r>
    </w:p>
    <w:p w14:paraId="0A8B480B" w14:textId="3AE59AAA" w:rsidR="00695171" w:rsidRDefault="00695171" w:rsidP="00695171">
      <w:pPr>
        <w:ind w:leftChars="242" w:left="768" w:hanging="284"/>
      </w:pPr>
      <w:r w:rsidRPr="00B019A6">
        <w:rPr>
          <w:lang w:val="x-none"/>
        </w:rPr>
        <w:t>-</w:t>
      </w:r>
      <w:r w:rsidRPr="00B019A6">
        <w:rPr>
          <w:lang w:val="x-none"/>
        </w:rPr>
        <w:tab/>
        <w:t>configured-grant based PUSCH transmission in RRC_INACTIVE state as described in clause 19.1</w:t>
      </w:r>
    </w:p>
    <w:p w14:paraId="675E9460" w14:textId="1B0BEB64" w:rsidR="00695171" w:rsidRPr="00695171" w:rsidRDefault="00695171" w:rsidP="00695171"/>
    <w:p w14:paraId="68511EEE" w14:textId="77777777" w:rsidR="00695171" w:rsidRPr="00695171" w:rsidRDefault="00695171" w:rsidP="008350C5">
      <w:pPr>
        <w:rPr>
          <w:lang w:val="en-US" w:eastAsia="x-none"/>
        </w:rPr>
      </w:pPr>
    </w:p>
    <w:p w14:paraId="56E90298" w14:textId="77777777" w:rsidR="00345335" w:rsidRDefault="00345335" w:rsidP="008350C5">
      <w:pPr>
        <w:rPr>
          <w:lang w:eastAsia="x-none"/>
        </w:rPr>
      </w:pPr>
    </w:p>
    <w:p w14:paraId="440F64DB" w14:textId="77777777" w:rsidR="007C6DC5" w:rsidRDefault="007C6DC5"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3759A727" w14:textId="6B8E9F37" w:rsidR="00D17BB8" w:rsidRDefault="00D17BB8" w:rsidP="008350C5">
      <w:pPr>
        <w:rPr>
          <w:lang w:eastAsia="x-none"/>
        </w:rPr>
      </w:pPr>
      <w:r w:rsidRPr="003A4B96">
        <w:rPr>
          <w:highlight w:val="yellow"/>
          <w:lang w:eastAsia="x-none"/>
        </w:rPr>
        <w:t xml:space="preserve">To be moderated by </w:t>
      </w:r>
      <w:r w:rsidR="003A4B96" w:rsidRPr="003A4B96">
        <w:rPr>
          <w:highlight w:val="yellow"/>
          <w:lang w:eastAsia="x-none"/>
        </w:rPr>
        <w:t>Peng</w:t>
      </w:r>
      <w:r w:rsidRPr="003A4B96">
        <w:rPr>
          <w:highlight w:val="yellow"/>
          <w:lang w:eastAsia="x-none"/>
        </w:rPr>
        <w:t xml:space="preserve"> (NEC)</w:t>
      </w:r>
      <w:r w:rsidR="003A4B96" w:rsidRPr="003A4B96">
        <w:rPr>
          <w:highlight w:val="yellow"/>
          <w:lang w:eastAsia="x-none"/>
        </w:rPr>
        <w:t>. Comeback on Tuesday.</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0793D788" w14:textId="77777777" w:rsidR="001A2DA6" w:rsidRDefault="001A2DA6" w:rsidP="001A2DA6">
      <w:pPr>
        <w:rPr>
          <w:lang w:eastAsia="x-none"/>
        </w:rPr>
      </w:pPr>
      <w:r>
        <w:rPr>
          <w:lang w:eastAsia="x-none"/>
        </w:rPr>
        <w:t>4795</w:t>
      </w:r>
    </w:p>
    <w:p w14:paraId="543262C7" w14:textId="77777777" w:rsidR="00FB3D7B" w:rsidRDefault="00FB3D7B" w:rsidP="008350C5">
      <w:pPr>
        <w:rPr>
          <w:lang w:eastAsia="x-none"/>
        </w:rPr>
      </w:pPr>
    </w:p>
    <w:p w14:paraId="20FB04DE" w14:textId="1F99B183" w:rsidR="00183096" w:rsidRPr="00183096" w:rsidRDefault="00183096" w:rsidP="008350C5">
      <w:pPr>
        <w:rPr>
          <w:b/>
          <w:bCs/>
          <w:lang w:eastAsia="x-none"/>
        </w:rPr>
      </w:pPr>
      <w:r w:rsidRPr="00183096">
        <w:rPr>
          <w:b/>
          <w:bCs/>
          <w:highlight w:val="green"/>
          <w:lang w:eastAsia="x-none"/>
        </w:rPr>
        <w:t>Agreement</w:t>
      </w:r>
    </w:p>
    <w:p w14:paraId="40007110" w14:textId="4A27C572" w:rsidR="00183096" w:rsidRPr="00183096" w:rsidRDefault="00183096" w:rsidP="008350C5">
      <w:pPr>
        <w:rPr>
          <w:lang w:eastAsia="x-none"/>
        </w:rPr>
      </w:pPr>
      <w:r w:rsidRPr="00183096">
        <w:rPr>
          <w:lang w:eastAsia="x-none"/>
        </w:rPr>
        <w:t xml:space="preserve">The TP in </w:t>
      </w:r>
      <w:r w:rsidRPr="00183096">
        <w:rPr>
          <w:lang w:eastAsia="x-none"/>
        </w:rPr>
        <w:t>R1-2504795</w:t>
      </w:r>
      <w:r w:rsidRPr="00183096">
        <w:rPr>
          <w:lang w:eastAsia="x-none"/>
        </w:rPr>
        <w:t xml:space="preserve"> for Rel-17 is agreed for TS38.214 </w:t>
      </w:r>
      <w:r w:rsidRPr="00183096">
        <w:rPr>
          <w:b/>
          <w:bCs/>
          <w:color w:val="EE0000"/>
          <w:lang w:eastAsia="x-none"/>
        </w:rPr>
        <w:t>alignment CR</w:t>
      </w:r>
      <w:r w:rsidRPr="00183096">
        <w:rPr>
          <w:lang w:eastAsia="x-none"/>
        </w:rPr>
        <w:t xml:space="preserve">. The TP for Rel-18 in R1-2504795 is agreed as a separate CR for </w:t>
      </w:r>
      <w:r w:rsidRPr="00183096">
        <w:rPr>
          <w:lang w:eastAsia="x-none"/>
        </w:rPr>
        <w:t>TS38.214</w:t>
      </w:r>
      <w:r w:rsidRPr="00183096">
        <w:rPr>
          <w:lang w:eastAsia="x-none"/>
        </w:rPr>
        <w:t xml:space="preserve">. </w:t>
      </w:r>
      <w:r w:rsidRPr="00183096">
        <w:rPr>
          <w:highlight w:val="yellow"/>
          <w:lang w:eastAsia="x-none"/>
        </w:rPr>
        <w:t>Final CR in R1-250XXXX.</w:t>
      </w:r>
    </w:p>
    <w:p w14:paraId="177EA0F2" w14:textId="77777777" w:rsidR="00183096" w:rsidRDefault="00183096" w:rsidP="008350C5">
      <w:pPr>
        <w:rPr>
          <w:lang w:eastAsia="x-none"/>
        </w:rPr>
      </w:pPr>
    </w:p>
    <w:p w14:paraId="0E633148" w14:textId="77777777" w:rsidR="00183096" w:rsidRDefault="00183096" w:rsidP="008350C5">
      <w:pPr>
        <w:rPr>
          <w:lang w:eastAsia="x-none"/>
        </w:rPr>
      </w:pPr>
    </w:p>
    <w:p w14:paraId="67EF7DC5" w14:textId="77777777" w:rsidR="007C6DC5" w:rsidRDefault="007C6DC5"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5D22082C" w14:textId="77777777" w:rsidR="003A4B96" w:rsidRDefault="003A4B96" w:rsidP="00D17BB8">
      <w:pPr>
        <w:rPr>
          <w:lang w:eastAsia="x-none"/>
        </w:rPr>
      </w:pPr>
    </w:p>
    <w:p w14:paraId="0DFE6A2B" w14:textId="77777777" w:rsidR="003A4B96" w:rsidRDefault="003A4B96" w:rsidP="00D17BB8">
      <w:pPr>
        <w:rPr>
          <w:lang w:eastAsia="x-none"/>
        </w:rPr>
      </w:pPr>
    </w:p>
    <w:p w14:paraId="16FE7D3E" w14:textId="77777777" w:rsidR="00D17BB8"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40389DF9" w14:textId="39EEC894" w:rsidR="003A4B96" w:rsidRDefault="003A4B96" w:rsidP="00D17BB8">
      <w:pPr>
        <w:rPr>
          <w:lang w:eastAsia="x-none"/>
        </w:rPr>
      </w:pPr>
      <w:r w:rsidRPr="003A4B96">
        <w:rPr>
          <w:highlight w:val="yellow"/>
          <w:lang w:eastAsia="x-none"/>
        </w:rPr>
        <w:t>To be moderated by Alex (Google). Comeback on Tuesday.</w:t>
      </w:r>
    </w:p>
    <w:p w14:paraId="532BAA17" w14:textId="77777777" w:rsidR="003A4B96" w:rsidRDefault="003A4B96" w:rsidP="00D17BB8">
      <w:pPr>
        <w:rPr>
          <w:lang w:eastAsia="x-none"/>
        </w:rPr>
      </w:pPr>
    </w:p>
    <w:p w14:paraId="026D3D83" w14:textId="2B79B3A3" w:rsidR="00183096" w:rsidRDefault="001859FE" w:rsidP="00D17BB8">
      <w:pPr>
        <w:rPr>
          <w:lang w:eastAsia="x-none"/>
        </w:rPr>
      </w:pPr>
      <w:r>
        <w:rPr>
          <w:lang w:eastAsia="x-none"/>
        </w:rPr>
        <w:t>4829</w:t>
      </w:r>
    </w:p>
    <w:p w14:paraId="506B842E" w14:textId="77777777" w:rsidR="00183096" w:rsidRDefault="00183096" w:rsidP="00D17BB8">
      <w:pPr>
        <w:rPr>
          <w:lang w:eastAsia="x-none"/>
        </w:rPr>
      </w:pPr>
    </w:p>
    <w:p w14:paraId="2F43A116" w14:textId="77777777" w:rsidR="00B15CAE" w:rsidRDefault="00B15CAE" w:rsidP="00D17BB8">
      <w:pPr>
        <w:rPr>
          <w:lang w:eastAsia="x-none"/>
        </w:rPr>
      </w:pPr>
    </w:p>
    <w:p w14:paraId="2D38EEF2" w14:textId="77777777" w:rsidR="00B15CAE" w:rsidRDefault="00B15CAE" w:rsidP="00B15CAE">
      <w:pPr>
        <w:spacing w:before="120" w:after="180" w:line="276" w:lineRule="auto"/>
        <w:rPr>
          <w:b/>
          <w:bCs/>
          <w:kern w:val="2"/>
          <w:sz w:val="24"/>
          <w:lang w:eastAsia="zh-TW"/>
        </w:rPr>
      </w:pPr>
      <w:r w:rsidRPr="00326534">
        <w:rPr>
          <w:b/>
          <w:bCs/>
          <w:kern w:val="2"/>
          <w:sz w:val="24"/>
          <w:highlight w:val="green"/>
          <w:lang w:eastAsia="zh-TW"/>
        </w:rPr>
        <w:lastRenderedPageBreak/>
        <w:t>Proposal 1:</w:t>
      </w:r>
      <w:r w:rsidRPr="00396390">
        <w:rPr>
          <w:b/>
          <w:bCs/>
          <w:kern w:val="2"/>
          <w:sz w:val="24"/>
          <w:lang w:eastAsia="zh-TW"/>
        </w:rPr>
        <w:t xml:space="preserve"> </w:t>
      </w:r>
    </w:p>
    <w:p w14:paraId="1C943B28" w14:textId="1E79BF7A" w:rsidR="00B15CAE" w:rsidRPr="00396390" w:rsidRDefault="00B15CAE" w:rsidP="00B15CAE">
      <w:pPr>
        <w:spacing w:before="120" w:after="180" w:line="276" w:lineRule="auto"/>
        <w:rPr>
          <w:b/>
          <w:bCs/>
          <w:kern w:val="2"/>
          <w:sz w:val="24"/>
          <w:lang w:eastAsia="zh-TW"/>
        </w:rPr>
      </w:pPr>
      <w:r>
        <w:rPr>
          <w:b/>
          <w:bCs/>
          <w:kern w:val="2"/>
          <w:sz w:val="24"/>
          <w:lang w:eastAsia="zh-TW"/>
        </w:rPr>
        <w:t>For Rel-17, i</w:t>
      </w:r>
      <w:r w:rsidRPr="00396390">
        <w:rPr>
          <w:b/>
          <w:bCs/>
          <w:kern w:val="2"/>
          <w:sz w:val="24"/>
          <w:lang w:eastAsia="zh-TW"/>
        </w:rPr>
        <w:t>n FR1, with R17 unified TCI configured, if scheduling CORESET does not follow the indicated TCI state,</w:t>
      </w:r>
    </w:p>
    <w:p w14:paraId="35784E4C" w14:textId="67AD676D" w:rsidR="00607500" w:rsidRPr="00607500" w:rsidRDefault="00B15CAE" w:rsidP="00607500">
      <w:pPr>
        <w:pStyle w:val="ListParagraph"/>
        <w:numPr>
          <w:ilvl w:val="0"/>
          <w:numId w:val="85"/>
        </w:numPr>
        <w:spacing w:before="120" w:after="180" w:line="276" w:lineRule="auto"/>
        <w:ind w:leftChars="0"/>
        <w:contextualSpacing/>
        <w:rPr>
          <w:b/>
          <w:bCs/>
          <w:kern w:val="2"/>
          <w:sz w:val="24"/>
          <w:lang w:eastAsia="zh-TW"/>
        </w:rPr>
      </w:pPr>
      <w:r w:rsidRPr="00396390">
        <w:rPr>
          <w:b/>
          <w:bCs/>
          <w:kern w:val="2"/>
          <w:sz w:val="24"/>
          <w:lang w:eastAsia="zh-TW"/>
        </w:rPr>
        <w:t xml:space="preserve">UE applies the indicated TCI state for receiving the scheduled PDSCH, for both cases where </w:t>
      </w:r>
      <w:r w:rsidRPr="00396390">
        <w:rPr>
          <w:b/>
          <w:bCs/>
          <w:kern w:val="2"/>
          <w:sz w:val="24"/>
          <w:u w:val="single"/>
          <w:lang w:eastAsia="zh-TW"/>
        </w:rPr>
        <w:t>the indicated TCI state</w:t>
      </w:r>
      <w:r w:rsidRPr="00396390">
        <w:rPr>
          <w:b/>
          <w:bCs/>
          <w:kern w:val="2"/>
          <w:sz w:val="24"/>
          <w:lang w:eastAsia="zh-TW"/>
        </w:rPr>
        <w:t xml:space="preserve"> is associated with serving cell PCI </w:t>
      </w:r>
      <w:r w:rsidR="00326534">
        <w:rPr>
          <w:b/>
          <w:bCs/>
          <w:kern w:val="2"/>
          <w:sz w:val="24"/>
          <w:lang w:eastAsia="zh-TW"/>
        </w:rPr>
        <w:t>or</w:t>
      </w:r>
      <w:r w:rsidRPr="00396390">
        <w:rPr>
          <w:b/>
          <w:bCs/>
          <w:kern w:val="2"/>
          <w:sz w:val="24"/>
          <w:lang w:eastAsia="zh-TW"/>
        </w:rPr>
        <w:t xml:space="preserve"> non-serving cell PCI. </w:t>
      </w:r>
    </w:p>
    <w:p w14:paraId="7CB1A246" w14:textId="7ADFFE90" w:rsidR="00607500" w:rsidRPr="005801DF" w:rsidRDefault="00607500" w:rsidP="00607500">
      <w:pPr>
        <w:pStyle w:val="ListParagraph"/>
        <w:numPr>
          <w:ilvl w:val="0"/>
          <w:numId w:val="86"/>
        </w:numPr>
        <w:spacing w:before="120" w:after="180" w:line="276" w:lineRule="auto"/>
        <w:ind w:leftChars="0"/>
        <w:contextualSpacing/>
        <w:rPr>
          <w:sz w:val="24"/>
          <w:lang w:eastAsia="zh-TW"/>
        </w:rPr>
      </w:pPr>
      <w:r w:rsidRPr="005801DF">
        <w:rPr>
          <w:b/>
          <w:bCs/>
          <w:sz w:val="24"/>
          <w:lang w:eastAsia="zh-TW"/>
        </w:rPr>
        <w:t xml:space="preserve">Adopt Text Proposal 1 as a CR </w:t>
      </w:r>
      <w:r>
        <w:rPr>
          <w:b/>
          <w:bCs/>
          <w:sz w:val="24"/>
          <w:lang w:eastAsia="zh-TW"/>
        </w:rPr>
        <w:t>in TS 38.214</w:t>
      </w:r>
      <w:r>
        <w:rPr>
          <w:b/>
          <w:bCs/>
          <w:sz w:val="24"/>
          <w:lang w:eastAsia="zh-TW"/>
        </w:rPr>
        <w:t xml:space="preserve"> for Rel-17</w:t>
      </w:r>
      <w:r>
        <w:rPr>
          <w:b/>
          <w:bCs/>
          <w:sz w:val="24"/>
          <w:lang w:eastAsia="zh-TW"/>
        </w:rPr>
        <w:t>.</w:t>
      </w:r>
      <w:r>
        <w:rPr>
          <w:b/>
          <w:bCs/>
          <w:sz w:val="24"/>
          <w:lang w:eastAsia="zh-TW"/>
        </w:rPr>
        <w:t xml:space="preserve"> </w:t>
      </w:r>
      <w:r w:rsidRPr="00607500">
        <w:rPr>
          <w:b/>
          <w:bCs/>
          <w:sz w:val="24"/>
          <w:highlight w:val="yellow"/>
          <w:lang w:eastAsia="zh-TW"/>
        </w:rPr>
        <w:t>Final CR</w:t>
      </w:r>
      <w:r>
        <w:rPr>
          <w:b/>
          <w:bCs/>
          <w:sz w:val="24"/>
          <w:highlight w:val="yellow"/>
          <w:lang w:eastAsia="zh-TW"/>
        </w:rPr>
        <w:t>s</w:t>
      </w:r>
      <w:r w:rsidRPr="00607500">
        <w:rPr>
          <w:b/>
          <w:bCs/>
          <w:sz w:val="24"/>
          <w:highlight w:val="yellow"/>
          <w:lang w:eastAsia="zh-TW"/>
        </w:rPr>
        <w:t xml:space="preserve"> in R1-250XXXX</w:t>
      </w:r>
      <w:r>
        <w:rPr>
          <w:b/>
          <w:bCs/>
          <w:sz w:val="24"/>
          <w:highlight w:val="yellow"/>
          <w:lang w:eastAsia="zh-TW"/>
        </w:rPr>
        <w:t xml:space="preserve"> (Rel-</w:t>
      </w:r>
      <w:r w:rsidRPr="00607500">
        <w:rPr>
          <w:b/>
          <w:bCs/>
          <w:sz w:val="24"/>
          <w:highlight w:val="yellow"/>
          <w:lang w:eastAsia="zh-TW"/>
        </w:rPr>
        <w:t>17). Comeback on Wednesday for Rel-18.</w:t>
      </w:r>
    </w:p>
    <w:tbl>
      <w:tblPr>
        <w:tblStyle w:val="TableGrid"/>
        <w:tblW w:w="0" w:type="auto"/>
        <w:tblLook w:val="04A0" w:firstRow="1" w:lastRow="0" w:firstColumn="1" w:lastColumn="0" w:noHBand="0" w:noVBand="1"/>
      </w:tblPr>
      <w:tblGrid>
        <w:gridCol w:w="9611"/>
      </w:tblGrid>
      <w:tr w:rsidR="00607500" w14:paraId="613E66CF" w14:textId="77777777" w:rsidTr="00607500">
        <w:tc>
          <w:tcPr>
            <w:tcW w:w="9611" w:type="dxa"/>
          </w:tcPr>
          <w:p w14:paraId="114409CB" w14:textId="77777777" w:rsidR="00607500" w:rsidRDefault="00607500" w:rsidP="0085090B">
            <w:pPr>
              <w:spacing w:after="180" w:line="276" w:lineRule="auto"/>
              <w:rPr>
                <w:sz w:val="24"/>
                <w:lang w:eastAsia="zh-TW"/>
              </w:rPr>
            </w:pPr>
            <w:r w:rsidRPr="008D731F">
              <w:rPr>
                <w:b/>
                <w:sz w:val="24"/>
                <w:lang w:eastAsia="zh-TW"/>
              </w:rPr>
              <w:t>Text Proposal 1</w:t>
            </w:r>
          </w:p>
          <w:p w14:paraId="7A3869C3" w14:textId="77777777" w:rsidR="00607500" w:rsidRDefault="00607500" w:rsidP="0085090B">
            <w:pPr>
              <w:spacing w:after="180" w:line="276" w:lineRule="auto"/>
              <w:rPr>
                <w:sz w:val="24"/>
                <w:lang w:eastAsia="zh-TW"/>
              </w:rPr>
            </w:pPr>
            <w:r w:rsidRPr="00D32621">
              <w:rPr>
                <w:rFonts w:eastAsia="SimSun"/>
              </w:rPr>
              <w:t xml:space="preserve">Independent of the configuration of </w:t>
            </w:r>
            <w:proofErr w:type="spellStart"/>
            <w:r w:rsidRPr="00D32621">
              <w:rPr>
                <w:rFonts w:eastAsia="SimSun"/>
                <w:i/>
                <w:iCs/>
              </w:rPr>
              <w:t>tci-PresentInDCI</w:t>
            </w:r>
            <w:proofErr w:type="spellEnd"/>
            <w:r w:rsidRPr="00D32621">
              <w:rPr>
                <w:rFonts w:eastAsia="SimSun"/>
              </w:rPr>
              <w:t xml:space="preserve"> and </w:t>
            </w:r>
            <w:r w:rsidRPr="00D32621">
              <w:rPr>
                <w:rFonts w:eastAsia="SimSun"/>
                <w:i/>
                <w:iCs/>
              </w:rPr>
              <w:t xml:space="preserve">tci-PresentDCI-1-2 </w:t>
            </w:r>
            <w:r w:rsidRPr="00D32621">
              <w:rPr>
                <w:rFonts w:eastAsia="SimSun"/>
              </w:rPr>
              <w:t xml:space="preserve">in RRC connected mode, for a UE that is provided </w:t>
            </w:r>
            <w:r w:rsidRPr="00D32621">
              <w:rPr>
                <w:rFonts w:eastAsia="SimSun"/>
                <w:i/>
                <w:iCs/>
              </w:rPr>
              <w:t>dl-OrJointTCI-StateList-r17</w:t>
            </w:r>
            <w:r w:rsidRPr="00D32621">
              <w:rPr>
                <w:rFonts w:eastAsia="SimSun"/>
              </w:rPr>
              <w:t xml:space="preserve">, if a PDSCH of a serving cell is scheduled by a CORESET that does not follow the indicated TCI state, and if the time offset between the reception of the DL DCI and the corresponding PDSCH is equal to or greater than a </w:t>
            </w:r>
            <w:r w:rsidRPr="008D731F">
              <w:rPr>
                <w:rFonts w:eastAsia="SimSun"/>
              </w:rPr>
              <w:t xml:space="preserve">threshold </w:t>
            </w:r>
            <w:proofErr w:type="spellStart"/>
            <w:r w:rsidRPr="008D731F">
              <w:rPr>
                <w:rFonts w:eastAsia="SimSun"/>
                <w:i/>
                <w:iCs/>
              </w:rPr>
              <w:t>timeDurationForQCL</w:t>
            </w:r>
            <w:proofErr w:type="spellEnd"/>
            <w:r>
              <w:rPr>
                <w:rFonts w:eastAsia="SimSun"/>
              </w:rPr>
              <w:t xml:space="preserve"> </w:t>
            </w:r>
            <w:r w:rsidRPr="00E23B1B">
              <w:rPr>
                <w:rFonts w:eastAsia="SimSun"/>
                <w:color w:val="FF0000"/>
              </w:rPr>
              <w:t>if applicable</w:t>
            </w:r>
            <w:r w:rsidRPr="008D731F">
              <w:rPr>
                <w:rFonts w:eastAsia="SimSun"/>
              </w:rPr>
              <w:t>, the indicated</w:t>
            </w:r>
            <w:r w:rsidRPr="00D32621">
              <w:rPr>
                <w:rFonts w:eastAsia="SimSun"/>
              </w:rPr>
              <w:t xml:space="preserve"> TCI state is applied to</w:t>
            </w:r>
            <w:r w:rsidRPr="00D32621">
              <w:rPr>
                <w:rFonts w:ascii="PMingLiU" w:hAnsi="PMingLiU" w:hint="eastAsia"/>
              </w:rPr>
              <w:t xml:space="preserve"> </w:t>
            </w:r>
            <w:r w:rsidRPr="00D32621">
              <w:t>the</w:t>
            </w:r>
            <w:r w:rsidRPr="00D32621">
              <w:rPr>
                <w:rFonts w:eastAsia="SimSun"/>
              </w:rPr>
              <w:t xml:space="preserve"> PDSCH of the serving cell.</w:t>
            </w:r>
            <w:r>
              <w:rPr>
                <w:rFonts w:eastAsia="SimSun"/>
              </w:rPr>
              <w:t xml:space="preserve"> </w:t>
            </w:r>
          </w:p>
        </w:tc>
      </w:tr>
    </w:tbl>
    <w:p w14:paraId="31FAEE8A" w14:textId="01F7813C" w:rsidR="00607500" w:rsidRPr="00607500" w:rsidRDefault="00607500" w:rsidP="00607500">
      <w:pPr>
        <w:pStyle w:val="ListParagraph"/>
        <w:numPr>
          <w:ilvl w:val="0"/>
          <w:numId w:val="86"/>
        </w:numPr>
        <w:spacing w:before="120" w:after="180" w:line="276" w:lineRule="auto"/>
        <w:ind w:leftChars="0"/>
        <w:rPr>
          <w:kern w:val="2"/>
          <w:sz w:val="24"/>
          <w:lang w:eastAsia="zh-TW"/>
        </w:rPr>
      </w:pPr>
      <w:r w:rsidRPr="004A3DC2">
        <w:rPr>
          <w:b/>
          <w:bCs/>
          <w:sz w:val="24"/>
          <w:lang w:eastAsia="zh-TW"/>
        </w:rPr>
        <w:t xml:space="preserve">Conclusion: </w:t>
      </w:r>
      <w:r>
        <w:rPr>
          <w:b/>
          <w:bCs/>
          <w:sz w:val="24"/>
          <w:lang w:eastAsia="zh-TW"/>
        </w:rPr>
        <w:t xml:space="preserve">For </w:t>
      </w:r>
      <w:r w:rsidRPr="004A3DC2">
        <w:rPr>
          <w:b/>
          <w:bCs/>
          <w:sz w:val="24"/>
          <w:lang w:eastAsia="zh-TW"/>
        </w:rPr>
        <w:t>T</w:t>
      </w:r>
      <w:r>
        <w:rPr>
          <w:b/>
          <w:bCs/>
          <w:sz w:val="24"/>
          <w:lang w:eastAsia="zh-TW"/>
        </w:rPr>
        <w:t xml:space="preserve">ext </w:t>
      </w:r>
      <w:r w:rsidRPr="004A3DC2">
        <w:rPr>
          <w:b/>
          <w:bCs/>
          <w:sz w:val="24"/>
          <w:lang w:eastAsia="zh-TW"/>
        </w:rPr>
        <w:t>P</w:t>
      </w:r>
      <w:r>
        <w:rPr>
          <w:b/>
          <w:bCs/>
          <w:sz w:val="24"/>
          <w:lang w:eastAsia="zh-TW"/>
        </w:rPr>
        <w:t xml:space="preserve">roposal 1, if </w:t>
      </w:r>
      <w:proofErr w:type="spellStart"/>
      <w:r w:rsidRPr="004A3DC2">
        <w:rPr>
          <w:b/>
          <w:bCs/>
          <w:i/>
          <w:iCs/>
          <w:sz w:val="24"/>
          <w:lang w:eastAsia="zh-TW"/>
        </w:rPr>
        <w:t>timeDurationForQCL</w:t>
      </w:r>
      <w:proofErr w:type="spellEnd"/>
      <w:r>
        <w:rPr>
          <w:b/>
          <w:bCs/>
          <w:sz w:val="24"/>
          <w:lang w:eastAsia="zh-TW"/>
        </w:rPr>
        <w:t xml:space="preserve"> is not applicable</w:t>
      </w:r>
      <w:r w:rsidRPr="004A3DC2">
        <w:rPr>
          <w:b/>
          <w:bCs/>
          <w:sz w:val="24"/>
          <w:lang w:eastAsia="zh-TW"/>
        </w:rPr>
        <w:t xml:space="preserve">, UE ignores the condition with </w:t>
      </w:r>
      <w:proofErr w:type="spellStart"/>
      <w:r w:rsidRPr="004A3DC2">
        <w:rPr>
          <w:b/>
          <w:bCs/>
          <w:i/>
          <w:iCs/>
          <w:sz w:val="24"/>
          <w:lang w:eastAsia="zh-TW"/>
        </w:rPr>
        <w:t>timeDurationForQCL</w:t>
      </w:r>
      <w:proofErr w:type="spellEnd"/>
      <w:r w:rsidRPr="004A3DC2">
        <w:rPr>
          <w:b/>
          <w:bCs/>
          <w:sz w:val="24"/>
          <w:lang w:eastAsia="zh-TW"/>
        </w:rPr>
        <w:t>.</w:t>
      </w:r>
    </w:p>
    <w:p w14:paraId="7BDB1570" w14:textId="77777777" w:rsidR="00B15CAE" w:rsidRDefault="00B15CAE" w:rsidP="00D17BB8">
      <w:pPr>
        <w:rPr>
          <w:lang w:eastAsia="x-none"/>
        </w:rPr>
      </w:pPr>
    </w:p>
    <w:p w14:paraId="0A8B3243" w14:textId="77777777" w:rsidR="00B15CAE" w:rsidRDefault="00B15CAE" w:rsidP="00D17BB8">
      <w:pPr>
        <w:rPr>
          <w:lang w:eastAsia="x-none"/>
        </w:rPr>
      </w:pPr>
    </w:p>
    <w:p w14:paraId="2EF588F7" w14:textId="77777777" w:rsidR="00B15CAE" w:rsidRDefault="00B15CAE" w:rsidP="00D17BB8">
      <w:pPr>
        <w:rPr>
          <w:lang w:eastAsia="x-none"/>
        </w:rPr>
      </w:pPr>
    </w:p>
    <w:p w14:paraId="62ED1F89" w14:textId="77777777" w:rsidR="00183096" w:rsidRDefault="001830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E581DEE" w14:textId="77777777" w:rsidR="00B05BFD" w:rsidRPr="00B05BFD" w:rsidRDefault="00B05BFD" w:rsidP="00B05BFD">
      <w:pPr>
        <w:rPr>
          <w:lang w:eastAsia="x-none"/>
        </w:rPr>
      </w:pPr>
      <w:r w:rsidRPr="00B05BFD">
        <w:rPr>
          <w:lang w:eastAsia="x-none"/>
        </w:rPr>
        <w:t>R1-2504552</w:t>
      </w:r>
      <w:r w:rsidRPr="00B05BFD">
        <w:rPr>
          <w:lang w:eastAsia="x-none"/>
        </w:rPr>
        <w:tab/>
        <w:t>Discussion on CSI-RS resource slot offsets for the Rel-18 Type II codebook refinement for CJT mTRP</w:t>
      </w:r>
      <w:r w:rsidRPr="00B05BFD">
        <w:rPr>
          <w:lang w:eastAsia="x-none"/>
        </w:rPr>
        <w:tab/>
        <w:t>CATT</w:t>
      </w:r>
    </w:p>
    <w:p w14:paraId="09FB2BAA" w14:textId="02FCB972" w:rsidR="003A4B96" w:rsidRDefault="00052A93" w:rsidP="00D17BB8">
      <w:pPr>
        <w:rPr>
          <w:lang w:eastAsia="x-none"/>
        </w:rPr>
      </w:pPr>
      <w:r w:rsidRPr="00052A93">
        <w:rPr>
          <w:highlight w:val="yellow"/>
          <w:lang w:eastAsia="x-none"/>
        </w:rPr>
        <w:t xml:space="preserve">To be moderated by </w:t>
      </w:r>
      <w:proofErr w:type="spellStart"/>
      <w:r w:rsidRPr="00052A93">
        <w:rPr>
          <w:highlight w:val="yellow"/>
          <w:lang w:eastAsia="x-none"/>
        </w:rPr>
        <w:t>Qianrui</w:t>
      </w:r>
      <w:proofErr w:type="spellEnd"/>
      <w:r w:rsidRPr="00052A93">
        <w:rPr>
          <w:highlight w:val="yellow"/>
          <w:lang w:eastAsia="x-none"/>
        </w:rPr>
        <w:t xml:space="preserve"> (CATT). Comeback on Tuesday.</w:t>
      </w:r>
    </w:p>
    <w:p w14:paraId="6F054524" w14:textId="77777777" w:rsidR="00052A93" w:rsidRDefault="00052A93"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A85841">
        <w:rPr>
          <w:highlight w:val="yellow"/>
          <w:lang w:eastAsia="x-none"/>
        </w:rPr>
        <w:t xml:space="preserve">To be moderated by </w:t>
      </w:r>
      <w:r w:rsidR="00A85841" w:rsidRPr="00A85841">
        <w:rPr>
          <w:highlight w:val="yellow"/>
          <w:lang w:eastAsia="x-none"/>
        </w:rPr>
        <w:t>Jing</w:t>
      </w:r>
      <w:r w:rsidRPr="00A85841">
        <w:rPr>
          <w:highlight w:val="yellow"/>
          <w:lang w:eastAsia="x-none"/>
        </w:rPr>
        <w:t xml:space="preserve"> (Qualcomm)</w:t>
      </w:r>
      <w:r w:rsidR="00A85841" w:rsidRPr="00A85841">
        <w:rPr>
          <w:highlight w:val="yellow"/>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7DA4CCDB"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5DD284E3" w:rsidR="00C22220" w:rsidRDefault="00C22220" w:rsidP="00C22220">
      <w:pPr>
        <w:rPr>
          <w:lang w:eastAsia="x-none"/>
        </w:rPr>
      </w:pPr>
      <w:r>
        <w:rPr>
          <w:lang w:eastAsia="x-none"/>
        </w:rPr>
        <w:t xml:space="preserve">The TP in </w:t>
      </w:r>
      <w:r w:rsidR="002C49FC" w:rsidRPr="002C49FC">
        <w:rPr>
          <w:lang w:eastAsia="x-none"/>
        </w:rPr>
        <w:t>R1-2504376</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0DC45775" w14:textId="34527ED7" w:rsidR="008613BB" w:rsidRDefault="00B71B76" w:rsidP="00F04064">
      <w:pPr>
        <w:rPr>
          <w:lang w:eastAsia="x-none"/>
        </w:rPr>
      </w:pPr>
      <w:r w:rsidRPr="00B71B76">
        <w:rPr>
          <w:highlight w:val="yellow"/>
          <w:lang w:eastAsia="x-none"/>
        </w:rPr>
        <w:t>To be moderated by Yang (ZTE). Comeback on Wednesday.</w:t>
      </w:r>
    </w:p>
    <w:p w14:paraId="1F13C431" w14:textId="77777777" w:rsidR="008613BB" w:rsidRDefault="008613BB" w:rsidP="00F04064">
      <w:pPr>
        <w:rPr>
          <w:lang w:eastAsia="x-none"/>
        </w:rPr>
      </w:pPr>
    </w:p>
    <w:p w14:paraId="4776C59B" w14:textId="77777777" w:rsidR="00F04064" w:rsidRDefault="00F04064" w:rsidP="00F04064">
      <w:pPr>
        <w:rPr>
          <w:lang w:eastAsia="x-none"/>
        </w:rPr>
      </w:pPr>
      <w:r w:rsidRPr="00B71B76">
        <w:rPr>
          <w:b/>
          <w:bCs/>
          <w:lang w:eastAsia="x-none"/>
        </w:rPr>
        <w:t>R1-2503683</w:t>
      </w:r>
      <w:r>
        <w:rPr>
          <w:lang w:eastAsia="x-none"/>
        </w:rPr>
        <w:tab/>
        <w:t>Draft CR on SRS frequency hopping with repetition in TS 38.214</w:t>
      </w:r>
      <w:r>
        <w:rPr>
          <w:lang w:eastAsia="x-none"/>
        </w:rPr>
        <w:tab/>
        <w:t>ZTE Corporation, Sanechips</w:t>
      </w:r>
    </w:p>
    <w:p w14:paraId="28E13096" w14:textId="0459C2D0" w:rsidR="00B71B76" w:rsidRDefault="00B71B76" w:rsidP="00F04064">
      <w:pPr>
        <w:rPr>
          <w:lang w:eastAsia="x-none"/>
        </w:rPr>
      </w:pPr>
      <w:r w:rsidRPr="00B71B76">
        <w:rPr>
          <w:highlight w:val="yellow"/>
          <w:lang w:eastAsia="x-none"/>
        </w:rPr>
        <w:t xml:space="preserve">To be moderated by Yang (ZTE). Comeback on </w:t>
      </w:r>
      <w:r>
        <w:rPr>
          <w:highlight w:val="yellow"/>
          <w:lang w:eastAsia="x-none"/>
        </w:rPr>
        <w:t>Tuesday</w:t>
      </w:r>
      <w:r w:rsidRPr="00B71B76">
        <w:rPr>
          <w:highlight w:val="yellow"/>
          <w:lang w:eastAsia="x-none"/>
        </w:rPr>
        <w:t>.</w:t>
      </w: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5DDD2B9A" w:rsidR="00B71B76" w:rsidRDefault="00B71B76" w:rsidP="00F04064">
      <w:pPr>
        <w:rPr>
          <w:lang w:eastAsia="x-none"/>
        </w:rPr>
      </w:pPr>
      <w:r w:rsidRPr="00B71B76">
        <w:rPr>
          <w:highlight w:val="yellow"/>
          <w:lang w:eastAsia="x-none"/>
        </w:rPr>
        <w:t>To be moderated by Yukai (NEC). Comeback on Wednesday.</w:t>
      </w: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Pr="003D3919" w:rsidRDefault="00DD0525" w:rsidP="00F04064">
      <w:pPr>
        <w:rPr>
          <w:b/>
          <w:bCs/>
          <w:lang w:eastAsia="x-none"/>
        </w:rPr>
      </w:pPr>
      <w:r w:rsidRPr="003D3919">
        <w:rPr>
          <w:b/>
          <w:bCs/>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5FBD47C2" w:rsidR="00DD0525" w:rsidRDefault="00DD0525" w:rsidP="00F04064">
      <w:pPr>
        <w:rPr>
          <w:lang w:eastAsia="x-none"/>
        </w:rPr>
      </w:pPr>
      <w:r w:rsidRPr="00DD0525">
        <w:rPr>
          <w:highlight w:val="yellow"/>
          <w:lang w:eastAsia="x-none"/>
        </w:rPr>
        <w:t>To moderated Yinan (Sharp). Comeback on Wednesday.</w:t>
      </w:r>
    </w:p>
    <w:p w14:paraId="14CAEB72" w14:textId="77777777" w:rsidR="00DD0525" w:rsidRDefault="00DD0525" w:rsidP="00F04064">
      <w:pPr>
        <w:rPr>
          <w:lang w:eastAsia="x-none"/>
        </w:rPr>
      </w:pPr>
    </w:p>
    <w:p w14:paraId="5415AE5D" w14:textId="77777777" w:rsidR="003127D8" w:rsidRPr="00B05BFD" w:rsidRDefault="003127D8" w:rsidP="00F04064">
      <w:pPr>
        <w:rPr>
          <w:highlight w:val="yellow"/>
          <w:lang w:eastAsia="x-none"/>
        </w:rPr>
      </w:pPr>
    </w:p>
    <w:p w14:paraId="48CC50CB" w14:textId="77777777" w:rsidR="003127D8" w:rsidRPr="00B05BFD" w:rsidRDefault="003127D8" w:rsidP="00F04064">
      <w:pPr>
        <w:rPr>
          <w:highlight w:val="yellow"/>
          <w:lang w:eastAsia="x-none"/>
        </w:rPr>
      </w:pPr>
    </w:p>
    <w:p w14:paraId="15F5E8C5" w14:textId="77777777" w:rsidR="003127D8" w:rsidRPr="00B05BFD" w:rsidRDefault="003127D8" w:rsidP="00F04064">
      <w:pPr>
        <w:rPr>
          <w:highlight w:val="yellow"/>
          <w:lang w:eastAsia="x-none"/>
        </w:rPr>
      </w:pPr>
    </w:p>
    <w:p w14:paraId="22D5CFE9" w14:textId="325E6100" w:rsidR="00F04064" w:rsidRPr="00B05BFD" w:rsidRDefault="00F04064" w:rsidP="00F04064">
      <w:pPr>
        <w:rPr>
          <w:lang w:eastAsia="x-none"/>
        </w:rPr>
      </w:pPr>
      <w:r w:rsidRPr="00B05BFD">
        <w:rPr>
          <w:lang w:eastAsia="x-none"/>
        </w:rPr>
        <w:t>R1-2504642</w:t>
      </w:r>
      <w:r w:rsidRPr="00B05BFD">
        <w:rPr>
          <w:lang w:eastAsia="x-none"/>
        </w:rPr>
        <w:tab/>
        <w:t xml:space="preserve">Correction on maximum transmission power for </w:t>
      </w:r>
      <w:proofErr w:type="spellStart"/>
      <w:r w:rsidRPr="00B05BFD">
        <w:rPr>
          <w:lang w:eastAsia="x-none"/>
        </w:rPr>
        <w:t>STxMP</w:t>
      </w:r>
      <w:proofErr w:type="spellEnd"/>
      <w:r w:rsidRPr="00B05BFD">
        <w:rPr>
          <w:lang w:eastAsia="x-none"/>
        </w:rPr>
        <w:t xml:space="preserve"> in 38.213</w:t>
      </w:r>
      <w:r w:rsidRPr="00B05BFD">
        <w:rPr>
          <w:lang w:eastAsia="x-none"/>
        </w:rPr>
        <w:tab/>
        <w:t>Huawei, HiSilicon</w:t>
      </w:r>
    </w:p>
    <w:p w14:paraId="6C6C6E50" w14:textId="77777777" w:rsidR="00570D2D" w:rsidRPr="00B05BFD" w:rsidRDefault="00570D2D" w:rsidP="00570D2D">
      <w:pPr>
        <w:rPr>
          <w:bCs/>
        </w:rPr>
      </w:pPr>
      <w:r w:rsidRPr="00B05BFD">
        <w:rPr>
          <w:bCs/>
        </w:rPr>
        <w:t>R1-2504641</w:t>
      </w:r>
      <w:r w:rsidRPr="00B05BFD">
        <w:rPr>
          <w:bCs/>
        </w:rPr>
        <w:tab/>
        <w:t xml:space="preserve">Discussion on maximum transmission power for </w:t>
      </w:r>
      <w:proofErr w:type="spellStart"/>
      <w:r w:rsidRPr="00B05BFD">
        <w:rPr>
          <w:bCs/>
        </w:rPr>
        <w:t>STxMP</w:t>
      </w:r>
      <w:proofErr w:type="spellEnd"/>
      <w:r w:rsidRPr="00B05BFD">
        <w:rPr>
          <w:bCs/>
        </w:rPr>
        <w:t xml:space="preserve"> in 38.213</w:t>
      </w:r>
      <w:r w:rsidRPr="00B05BFD">
        <w:rPr>
          <w:bCs/>
        </w:rPr>
        <w:tab/>
        <w:t>Huawei, HiSilicon</w:t>
      </w:r>
    </w:p>
    <w:p w14:paraId="7C199343" w14:textId="5CEF13E6" w:rsidR="00B05BFD" w:rsidRPr="00B05BFD" w:rsidRDefault="00B05BFD" w:rsidP="00570D2D">
      <w:pPr>
        <w:rPr>
          <w:bCs/>
        </w:rPr>
      </w:pPr>
      <w:r w:rsidRPr="00B05BFD">
        <w:rPr>
          <w:bCs/>
        </w:rPr>
        <w:t>4765</w:t>
      </w:r>
    </w:p>
    <w:p w14:paraId="5D5B2A72" w14:textId="77777777" w:rsidR="00B05BFD" w:rsidRDefault="00B05BFD" w:rsidP="00570D2D">
      <w:pPr>
        <w:rPr>
          <w:bCs/>
          <w:highlight w:val="yellow"/>
        </w:rPr>
      </w:pPr>
    </w:p>
    <w:p w14:paraId="541E7B0C" w14:textId="77777777" w:rsidR="00B05BFD" w:rsidRDefault="00B05BFD" w:rsidP="00B05BFD">
      <w:pPr>
        <w:autoSpaceDE w:val="0"/>
        <w:autoSpaceDN w:val="0"/>
        <w:adjustRightInd w:val="0"/>
        <w:snapToGrid w:val="0"/>
        <w:spacing w:beforeLines="50" w:before="120" w:afterLines="50" w:after="120"/>
        <w:jc w:val="both"/>
        <w:rPr>
          <w:rFonts w:eastAsiaTheme="minorEastAsia"/>
          <w:b/>
          <w:i/>
          <w:color w:val="000000" w:themeColor="text1"/>
          <w:sz w:val="22"/>
          <w:szCs w:val="22"/>
          <w:lang w:val="en-US" w:eastAsia="zh-CN"/>
        </w:rPr>
      </w:pPr>
      <w:r w:rsidRPr="00B05BFD">
        <w:rPr>
          <w:rFonts w:eastAsiaTheme="minorEastAsia" w:hint="eastAsia"/>
          <w:b/>
          <w:i/>
          <w:color w:val="000000" w:themeColor="text1"/>
          <w:sz w:val="22"/>
          <w:szCs w:val="22"/>
          <w:highlight w:val="green"/>
          <w:lang w:val="en-US" w:eastAsia="zh-CN"/>
        </w:rPr>
        <w:t>P</w:t>
      </w:r>
      <w:r w:rsidRPr="00B05BFD">
        <w:rPr>
          <w:rFonts w:eastAsiaTheme="minorEastAsia"/>
          <w:b/>
          <w:i/>
          <w:color w:val="000000" w:themeColor="text1"/>
          <w:sz w:val="22"/>
          <w:szCs w:val="22"/>
          <w:highlight w:val="green"/>
          <w:lang w:val="en-US" w:eastAsia="zh-CN"/>
        </w:rPr>
        <w:t>roposal 1:</w:t>
      </w:r>
      <w:r w:rsidRPr="004027D6">
        <w:rPr>
          <w:rFonts w:eastAsiaTheme="minorEastAsia"/>
          <w:b/>
          <w:i/>
          <w:color w:val="000000" w:themeColor="text1"/>
          <w:sz w:val="22"/>
          <w:szCs w:val="22"/>
          <w:lang w:val="en-US" w:eastAsia="zh-CN"/>
        </w:rPr>
        <w:t xml:space="preserve"> </w:t>
      </w:r>
    </w:p>
    <w:p w14:paraId="461344E2" w14:textId="6D8CEF09" w:rsidR="00B05BFD" w:rsidRPr="004027D6" w:rsidRDefault="00B05BFD" w:rsidP="00B05BFD">
      <w:pPr>
        <w:autoSpaceDE w:val="0"/>
        <w:autoSpaceDN w:val="0"/>
        <w:adjustRightInd w:val="0"/>
        <w:snapToGrid w:val="0"/>
        <w:spacing w:beforeLines="50" w:before="120" w:afterLines="50" w:after="120"/>
        <w:jc w:val="both"/>
        <w:rPr>
          <w:rFonts w:eastAsiaTheme="minorEastAsia"/>
          <w:b/>
          <w:i/>
          <w:color w:val="000000" w:themeColor="text1"/>
          <w:sz w:val="22"/>
          <w:szCs w:val="22"/>
          <w:lang w:val="en-US" w:eastAsia="zh-CN"/>
        </w:rPr>
      </w:pPr>
      <w:r>
        <w:rPr>
          <w:rFonts w:eastAsiaTheme="minorEastAsia"/>
          <w:b/>
          <w:i/>
          <w:color w:val="000000" w:themeColor="text1"/>
          <w:sz w:val="22"/>
          <w:szCs w:val="22"/>
          <w:lang w:val="en-US" w:eastAsia="zh-CN"/>
        </w:rPr>
        <w:t>Send a LS to RAN4 to inform about the misalignment issue between RAN4 and RAN1/RAN2 spec and suggest RAN4 to modify the spec to align with RAN1 and RAN2 spec.</w:t>
      </w:r>
      <w:r w:rsidR="003C6C27">
        <w:rPr>
          <w:rFonts w:eastAsiaTheme="minorEastAsia"/>
          <w:b/>
          <w:i/>
          <w:color w:val="000000" w:themeColor="text1"/>
          <w:sz w:val="22"/>
          <w:szCs w:val="22"/>
          <w:lang w:val="en-US" w:eastAsia="zh-CN"/>
        </w:rPr>
        <w:t xml:space="preserve"> </w:t>
      </w:r>
      <w:r w:rsidR="003C6C27" w:rsidRPr="003C6C27">
        <w:rPr>
          <w:rFonts w:eastAsiaTheme="minorEastAsia"/>
          <w:b/>
          <w:i/>
          <w:color w:val="000000" w:themeColor="text1"/>
          <w:sz w:val="22"/>
          <w:szCs w:val="22"/>
          <w:highlight w:val="yellow"/>
          <w:lang w:val="en-US" w:eastAsia="zh-CN"/>
        </w:rPr>
        <w:t>LS in R1-250XXXX. Comeback on Wednesday.</w:t>
      </w:r>
    </w:p>
    <w:p w14:paraId="3DD0B873" w14:textId="77777777" w:rsidR="00B05BFD" w:rsidRPr="00B05BFD" w:rsidRDefault="00B05BFD" w:rsidP="00570D2D">
      <w:pPr>
        <w:rPr>
          <w:bCs/>
          <w:highlight w:val="yellow"/>
          <w:lang w:val="en-US"/>
        </w:rPr>
      </w:pPr>
    </w:p>
    <w:p w14:paraId="56A62406" w14:textId="77777777" w:rsidR="00B05BFD" w:rsidRDefault="00B05BFD" w:rsidP="00570D2D">
      <w:pPr>
        <w:rPr>
          <w:bCs/>
          <w:highlight w:val="yellow"/>
        </w:rPr>
      </w:pPr>
    </w:p>
    <w:p w14:paraId="0883DF1E" w14:textId="77777777" w:rsidR="00B05BFD" w:rsidRPr="00B05BFD" w:rsidRDefault="00B05BFD" w:rsidP="00570D2D">
      <w:pPr>
        <w:rPr>
          <w:bCs/>
          <w:highlight w:val="yellow"/>
        </w:rPr>
      </w:pPr>
    </w:p>
    <w:p w14:paraId="7F95D41D" w14:textId="77777777" w:rsidR="00F04064" w:rsidRPr="003C6C27" w:rsidRDefault="00F04064" w:rsidP="00F04064">
      <w:pPr>
        <w:rPr>
          <w:lang w:eastAsia="x-none"/>
        </w:rPr>
      </w:pPr>
      <w:r w:rsidRPr="003C6C27">
        <w:rPr>
          <w:lang w:eastAsia="x-none"/>
        </w:rPr>
        <w:t>R1-2504643</w:t>
      </w:r>
      <w:r w:rsidRPr="003C6C27">
        <w:rPr>
          <w:lang w:eastAsia="x-none"/>
        </w:rPr>
        <w:tab/>
        <w:t xml:space="preserve">Correction on TCI-state update for </w:t>
      </w:r>
      <w:proofErr w:type="spellStart"/>
      <w:r w:rsidRPr="003C6C27">
        <w:rPr>
          <w:lang w:eastAsia="x-none"/>
        </w:rPr>
        <w:t>mDCI</w:t>
      </w:r>
      <w:proofErr w:type="spellEnd"/>
      <w:r w:rsidRPr="003C6C27">
        <w:rPr>
          <w:lang w:eastAsia="x-none"/>
        </w:rPr>
        <w:t xml:space="preserve"> mTRP in 38.214</w:t>
      </w:r>
      <w:r w:rsidRPr="003C6C27">
        <w:rPr>
          <w:lang w:eastAsia="x-none"/>
        </w:rPr>
        <w:tab/>
        <w:t>Huawei, HiSilicon</w:t>
      </w:r>
    </w:p>
    <w:p w14:paraId="6812F624" w14:textId="77777777" w:rsidR="001B61FF" w:rsidRDefault="001B61FF" w:rsidP="00F04064">
      <w:pPr>
        <w:rPr>
          <w:lang w:eastAsia="x-none"/>
        </w:rPr>
      </w:pPr>
    </w:p>
    <w:p w14:paraId="31F75EC3" w14:textId="336941ED" w:rsidR="00F04064" w:rsidRPr="003C6C27" w:rsidRDefault="00F04064" w:rsidP="00F04064">
      <w:pPr>
        <w:rPr>
          <w:lang w:eastAsia="x-none"/>
        </w:rPr>
      </w:pPr>
      <w:r w:rsidRPr="003C6C27">
        <w:rPr>
          <w:lang w:eastAsia="x-none"/>
        </w:rPr>
        <w:t>R1-2504644</w:t>
      </w:r>
      <w:r w:rsidRPr="003C6C27">
        <w:rPr>
          <w:lang w:eastAsia="x-none"/>
        </w:rPr>
        <w:tab/>
        <w:t xml:space="preserve">Correction on </w:t>
      </w:r>
      <w:proofErr w:type="spellStart"/>
      <w:r w:rsidRPr="003C6C27">
        <w:rPr>
          <w:lang w:eastAsia="x-none"/>
        </w:rPr>
        <w:t>STxMP</w:t>
      </w:r>
      <w:proofErr w:type="spellEnd"/>
      <w:r w:rsidRPr="003C6C27">
        <w:rPr>
          <w:lang w:eastAsia="x-none"/>
        </w:rPr>
        <w:t xml:space="preserve"> scheme configuration in 38.212</w:t>
      </w:r>
      <w:r w:rsidRPr="003C6C27">
        <w:rPr>
          <w:lang w:eastAsia="x-none"/>
        </w:rPr>
        <w:tab/>
        <w:t>Huawei, HiSilicon</w:t>
      </w:r>
    </w:p>
    <w:p w14:paraId="6DC63C65" w14:textId="77777777" w:rsidR="003C6C27" w:rsidRDefault="003C6C27" w:rsidP="00F04064">
      <w:pPr>
        <w:rPr>
          <w:highlight w:val="yellow"/>
          <w:lang w:eastAsia="x-none"/>
        </w:rPr>
      </w:pPr>
    </w:p>
    <w:p w14:paraId="099B9380" w14:textId="5BDE2C64" w:rsidR="003C6C27" w:rsidRDefault="003C6C27" w:rsidP="00F04064">
      <w:pPr>
        <w:rPr>
          <w:lang w:eastAsia="x-none"/>
        </w:rPr>
      </w:pPr>
      <w:r w:rsidRPr="003C6C27">
        <w:rPr>
          <w:lang w:eastAsia="x-none"/>
        </w:rPr>
        <w:t>4766</w:t>
      </w:r>
    </w:p>
    <w:p w14:paraId="4D33320E" w14:textId="77777777" w:rsidR="003C6C27" w:rsidRDefault="003C6C27" w:rsidP="00F04064">
      <w:pPr>
        <w:rPr>
          <w:lang w:eastAsia="x-none"/>
        </w:rPr>
      </w:pPr>
    </w:p>
    <w:p w14:paraId="6218FA11" w14:textId="51B89C15" w:rsidR="003C6C27" w:rsidRPr="003C6C27" w:rsidRDefault="003C6C27" w:rsidP="00F04064">
      <w:pPr>
        <w:rPr>
          <w:b/>
          <w:bCs/>
          <w:lang w:eastAsia="x-none"/>
        </w:rPr>
      </w:pPr>
      <w:r w:rsidRPr="003C6C27">
        <w:rPr>
          <w:b/>
          <w:bCs/>
          <w:highlight w:val="green"/>
          <w:lang w:eastAsia="x-none"/>
        </w:rPr>
        <w:t>Agreement</w:t>
      </w:r>
    </w:p>
    <w:p w14:paraId="2B11B34F" w14:textId="6488A48C" w:rsidR="003C6C27" w:rsidRPr="003C6C27" w:rsidRDefault="003C6C27" w:rsidP="00F04064">
      <w:pPr>
        <w:rPr>
          <w:lang w:eastAsia="x-none"/>
        </w:rPr>
      </w:pPr>
      <w:r>
        <w:rPr>
          <w:lang w:eastAsia="x-none"/>
        </w:rPr>
        <w:t xml:space="preserve">The TP to fix the typo in section 5 of </w:t>
      </w:r>
      <w:r w:rsidRPr="003C6C27">
        <w:rPr>
          <w:lang w:eastAsia="x-none"/>
        </w:rPr>
        <w:t>4766</w:t>
      </w:r>
      <w:r>
        <w:rPr>
          <w:lang w:eastAsia="x-none"/>
        </w:rPr>
        <w:t xml:space="preserve"> is agreed for Rel-18 </w:t>
      </w:r>
      <w:r w:rsidRPr="003C6C27">
        <w:rPr>
          <w:lang w:eastAsia="x-none"/>
        </w:rPr>
        <w:t>38.214</w:t>
      </w:r>
      <w:r>
        <w:rPr>
          <w:lang w:eastAsia="x-none"/>
        </w:rPr>
        <w:t xml:space="preserve"> as part of alignment CR</w:t>
      </w:r>
    </w:p>
    <w:p w14:paraId="6D035FF0" w14:textId="77777777" w:rsidR="003C6C27" w:rsidRDefault="003C6C27" w:rsidP="00F04064">
      <w:pPr>
        <w:rPr>
          <w:highlight w:val="yellow"/>
          <w:lang w:eastAsia="x-none"/>
        </w:rPr>
      </w:pPr>
    </w:p>
    <w:p w14:paraId="348954F9" w14:textId="77777777" w:rsidR="003C6C27" w:rsidRPr="00B05BFD" w:rsidRDefault="003C6C27" w:rsidP="00F04064">
      <w:pPr>
        <w:rPr>
          <w:highlight w:val="yellow"/>
          <w:lang w:eastAsia="x-none"/>
        </w:rPr>
      </w:pPr>
    </w:p>
    <w:p w14:paraId="5A429CEC" w14:textId="79FB2CFD" w:rsidR="002E3074" w:rsidRPr="00B05BFD" w:rsidRDefault="00F04064" w:rsidP="00F04064">
      <w:pPr>
        <w:rPr>
          <w:lang w:eastAsia="x-none"/>
        </w:rPr>
      </w:pPr>
      <w:r w:rsidRPr="003C6C27">
        <w:rPr>
          <w:lang w:eastAsia="x-none"/>
        </w:rPr>
        <w:t>R1-2504646</w:t>
      </w:r>
      <w:r w:rsidRPr="003C6C27">
        <w:rPr>
          <w:lang w:eastAsia="x-none"/>
        </w:rPr>
        <w:tab/>
        <w:t>Correction on mapping order for TDCP reporting</w:t>
      </w:r>
      <w:r w:rsidRPr="003C6C27">
        <w:rPr>
          <w:lang w:eastAsia="x-none"/>
        </w:rPr>
        <w:tab/>
        <w:t>Huawei, HiSilicon</w:t>
      </w:r>
    </w:p>
    <w:p w14:paraId="4039A76F" w14:textId="6F484BD6" w:rsidR="007B2E47" w:rsidRDefault="003C6C27" w:rsidP="008350C5">
      <w:pPr>
        <w:rPr>
          <w:lang w:eastAsia="x-none"/>
        </w:rPr>
      </w:pPr>
      <w:r>
        <w:rPr>
          <w:lang w:eastAsia="x-none"/>
        </w:rPr>
        <w:t>4760</w:t>
      </w:r>
    </w:p>
    <w:p w14:paraId="437773C2" w14:textId="77777777" w:rsidR="00AF3B8B" w:rsidRDefault="00AF3B8B" w:rsidP="008350C5">
      <w:pPr>
        <w:rPr>
          <w:lang w:eastAsia="x-none"/>
        </w:rPr>
      </w:pPr>
    </w:p>
    <w:p w14:paraId="25D5B594" w14:textId="77777777" w:rsidR="00AF3B8B" w:rsidRPr="003C6C27" w:rsidRDefault="00AF3B8B" w:rsidP="00AF3B8B">
      <w:pPr>
        <w:rPr>
          <w:b/>
          <w:bCs/>
          <w:lang w:eastAsia="x-none"/>
        </w:rPr>
      </w:pPr>
      <w:r w:rsidRPr="003C6C27">
        <w:rPr>
          <w:b/>
          <w:bCs/>
          <w:highlight w:val="green"/>
          <w:lang w:eastAsia="x-none"/>
        </w:rPr>
        <w:t>Agreement</w:t>
      </w:r>
    </w:p>
    <w:p w14:paraId="3D197C39" w14:textId="5879E89E" w:rsidR="00AF3B8B" w:rsidRDefault="00AF3B8B" w:rsidP="008350C5">
      <w:pPr>
        <w:rPr>
          <w:lang w:eastAsia="x-none"/>
        </w:rPr>
      </w:pPr>
      <w:r>
        <w:rPr>
          <w:lang w:eastAsia="x-none"/>
        </w:rPr>
        <w:t>The following TP for Rel-18 TS38.212 is agreed for alignment CR.</w:t>
      </w:r>
    </w:p>
    <w:p w14:paraId="236CBDA2" w14:textId="77777777" w:rsidR="00AF3B8B" w:rsidRPr="00B45337" w:rsidRDefault="00AF3B8B" w:rsidP="00B45337">
      <w:pPr>
        <w:rPr>
          <w:lang w:eastAsia="x-none"/>
        </w:rPr>
      </w:pPr>
      <w:bookmarkStart w:id="37" w:name="_Toc191915704"/>
      <w:r w:rsidRPr="00B45337">
        <w:rPr>
          <w:rFonts w:hint="eastAsia"/>
          <w:lang w:eastAsia="x-none"/>
        </w:rPr>
        <w:t>6.3.</w:t>
      </w:r>
      <w:r w:rsidRPr="00B45337">
        <w:rPr>
          <w:lang w:eastAsia="x-none"/>
        </w:rPr>
        <w:t>2</w:t>
      </w:r>
      <w:r w:rsidRPr="00B45337">
        <w:rPr>
          <w:rFonts w:hint="eastAsia"/>
          <w:lang w:eastAsia="x-none"/>
        </w:rPr>
        <w:t>.1.2</w:t>
      </w:r>
      <w:r w:rsidRPr="00B45337">
        <w:rPr>
          <w:rFonts w:hint="eastAsia"/>
          <w:lang w:eastAsia="x-none"/>
        </w:rPr>
        <w:tab/>
        <w:t>CSI only</w:t>
      </w:r>
      <w:bookmarkEnd w:id="37"/>
    </w:p>
    <w:p w14:paraId="1DB3A953" w14:textId="77777777" w:rsidR="00AF3B8B" w:rsidRDefault="00AF3B8B" w:rsidP="00AF3B8B">
      <w:pPr>
        <w:pStyle w:val="B2"/>
        <w:ind w:left="0" w:firstLine="0"/>
        <w:jc w:val="center"/>
        <w:rPr>
          <w:b/>
          <w:iCs/>
          <w:color w:val="FF0000"/>
          <w:sz w:val="28"/>
        </w:rPr>
      </w:pPr>
      <w:r>
        <w:rPr>
          <w:b/>
          <w:iCs/>
          <w:color w:val="FF0000"/>
          <w:sz w:val="28"/>
        </w:rPr>
        <w:t>&lt;Unchanged parts are omitted&gt;</w:t>
      </w:r>
    </w:p>
    <w:p w14:paraId="107394D8" w14:textId="46FC22D3" w:rsidR="00AF3B8B" w:rsidRPr="001D3C56" w:rsidRDefault="00AF3B8B" w:rsidP="00AF3B8B">
      <w:pPr>
        <w:overflowPunct w:val="0"/>
        <w:autoSpaceDE w:val="0"/>
        <w:autoSpaceDN w:val="0"/>
        <w:adjustRightInd w:val="0"/>
        <w:textAlignment w:val="baseline"/>
        <w:rPr>
          <w:rFonts w:eastAsia="DengXian"/>
          <w:lang w:eastAsia="zh-CN"/>
        </w:rPr>
      </w:pPr>
      <w:r w:rsidRPr="001D3C56">
        <w:rPr>
          <w:rFonts w:eastAsia="DengXian"/>
          <w:lang w:eastAsia="zh-CN"/>
        </w:rPr>
        <w:t>The m</w:t>
      </w:r>
      <w:r w:rsidRPr="001D3C56">
        <w:rPr>
          <w:rFonts w:eastAsia="DengXian" w:hint="eastAsia"/>
          <w:lang w:eastAsia="zh-CN"/>
        </w:rPr>
        <w:t xml:space="preserve">apping order of CSI fields of one report for </w:t>
      </w:r>
      <w:r w:rsidRPr="001D3C56">
        <w:rPr>
          <w:rFonts w:eastAsia="DengXian"/>
          <w:lang w:eastAsia="zh-CN"/>
        </w:rPr>
        <w:t>CRI/RSRP or SSB</w:t>
      </w:r>
      <w:r w:rsidRPr="001D3C56">
        <w:rPr>
          <w:rFonts w:eastAsia="DengXian" w:hint="eastAsia"/>
          <w:lang w:eastAsia="zh-CN"/>
        </w:rPr>
        <w:t>RI</w:t>
      </w:r>
      <w:r w:rsidRPr="001D3C56">
        <w:rPr>
          <w:rFonts w:eastAsia="DengXian"/>
          <w:lang w:eastAsia="zh-CN"/>
        </w:rPr>
        <w:t>/RSRP or CRI/RSRP/</w:t>
      </w:r>
      <w:proofErr w:type="spellStart"/>
      <w:r w:rsidRPr="001D3C56">
        <w:rPr>
          <w:rFonts w:eastAsia="DengXian"/>
          <w:lang w:eastAsia="zh-CN"/>
        </w:rPr>
        <w:t>CapabilityIndex</w:t>
      </w:r>
      <w:proofErr w:type="spellEnd"/>
      <w:r w:rsidRPr="001D3C56">
        <w:rPr>
          <w:rFonts w:eastAsia="DengXian"/>
          <w:lang w:eastAsia="zh-CN"/>
        </w:rPr>
        <w:t xml:space="preserve"> or SSBRI/RSRP/</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w:t>
      </w:r>
      <w:r w:rsidRPr="001D3C56">
        <w:rPr>
          <w:rFonts w:eastAsia="DengXian" w:hint="eastAsia"/>
          <w:lang w:eastAsia="zh-CN"/>
        </w:rPr>
        <w:t>6.3.1.1.2-8</w:t>
      </w:r>
      <w:r w:rsidRPr="001D3C56">
        <w:rPr>
          <w:rFonts w:eastAsia="DengXian"/>
          <w:lang w:eastAsia="zh-CN"/>
        </w:rPr>
        <w:t xml:space="preserve">. The mapping order of CSI fields of one report </w:t>
      </w:r>
      <w:r w:rsidRPr="001D3C56">
        <w:rPr>
          <w:rFonts w:eastAsia="DengXian"/>
          <w:lang w:eastAsia="zh-CN"/>
        </w:rPr>
        <w:lastRenderedPageBreak/>
        <w:t>for inter-cell SSB</w:t>
      </w:r>
      <w:r w:rsidRPr="001D3C56">
        <w:rPr>
          <w:rFonts w:eastAsia="DengXian" w:hint="eastAsia"/>
          <w:lang w:eastAsia="zh-CN"/>
        </w:rPr>
        <w:t>RI</w:t>
      </w:r>
      <w:r w:rsidRPr="001D3C56">
        <w:rPr>
          <w:rFonts w:eastAsia="DengXian"/>
          <w:lang w:eastAsia="zh-CN"/>
        </w:rPr>
        <w:t>/RSRP reporting is provided in Table 6.3.1.1.2-8. The mapping order of CSI fields of one report for CRI/SINR or SSBRI/SINR or CRI/SINR/</w:t>
      </w:r>
      <w:proofErr w:type="spellStart"/>
      <w:r w:rsidRPr="001D3C56">
        <w:rPr>
          <w:rFonts w:eastAsia="DengXian"/>
          <w:lang w:eastAsia="zh-CN"/>
        </w:rPr>
        <w:t>CapabilityIndex</w:t>
      </w:r>
      <w:proofErr w:type="spellEnd"/>
      <w:r w:rsidRPr="001D3C56">
        <w:rPr>
          <w:rFonts w:eastAsia="DengXian"/>
          <w:lang w:eastAsia="zh-CN"/>
        </w:rPr>
        <w:t xml:space="preserve"> or SSBRI/SINR/</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6.3.1.1.2-8A. The mapping order of CSI fields of one report for group-based CRI/RSRP or SSB</w:t>
      </w:r>
      <w:r w:rsidRPr="001D3C56">
        <w:rPr>
          <w:rFonts w:eastAsia="DengXian" w:hint="eastAsia"/>
          <w:lang w:eastAsia="zh-CN"/>
        </w:rPr>
        <w:t>RI</w:t>
      </w:r>
      <w:r w:rsidRPr="001D3C56">
        <w:rPr>
          <w:rFonts w:eastAsia="DengXian"/>
          <w:lang w:eastAsia="zh-CN"/>
        </w:rPr>
        <w:t xml:space="preserve">/RSRP reporting is provided in Table 6.3.1.1.2-8B. </w:t>
      </w:r>
      <w:r w:rsidR="00A37853" w:rsidRPr="00A37853">
        <w:rPr>
          <w:rFonts w:eastAsia="DengXian"/>
          <w:strike/>
          <w:color w:val="EE0000"/>
          <w:lang w:eastAsia="zh-CN"/>
        </w:rPr>
        <w:t>The m</w:t>
      </w:r>
      <w:r w:rsidR="00A37853" w:rsidRPr="00A37853">
        <w:rPr>
          <w:rFonts w:eastAsia="DengXian" w:hint="eastAsia"/>
          <w:strike/>
          <w:color w:val="EE0000"/>
          <w:lang w:eastAsia="zh-CN"/>
        </w:rPr>
        <w:t xml:space="preserve">apping order of CSI fields of one report for </w:t>
      </w:r>
      <w:r w:rsidR="00A37853" w:rsidRPr="00A37853">
        <w:rPr>
          <w:rFonts w:eastAsia="DengXian"/>
          <w:strike/>
          <w:color w:val="EE0000"/>
          <w:lang w:eastAsia="zh-CN"/>
        </w:rPr>
        <w:t xml:space="preserve">TDCP reporting is provided in Table </w:t>
      </w:r>
      <w:r w:rsidR="00A37853" w:rsidRPr="00A37853">
        <w:rPr>
          <w:rFonts w:eastAsia="DengXian" w:hint="eastAsia"/>
          <w:strike/>
          <w:color w:val="EE0000"/>
          <w:lang w:eastAsia="zh-CN"/>
        </w:rPr>
        <w:t>6.3.2.1.2-3</w:t>
      </w:r>
      <w:r w:rsidR="00A37853" w:rsidRPr="00A37853">
        <w:rPr>
          <w:rFonts w:eastAsia="DengXian"/>
          <w:strike/>
          <w:color w:val="EE0000"/>
          <w:lang w:eastAsia="zh-CN"/>
        </w:rPr>
        <w:t>C.</w:t>
      </w:r>
      <w:r w:rsidR="00A37853" w:rsidRPr="00A37853">
        <w:rPr>
          <w:rFonts w:eastAsia="DengXian"/>
          <w:color w:val="EE0000"/>
          <w:lang w:eastAsia="zh-CN"/>
        </w:rPr>
        <w:t xml:space="preserve"> </w:t>
      </w:r>
      <w:r w:rsidRPr="001D3C56">
        <w:rPr>
          <w:rFonts w:eastAsia="DengXian"/>
          <w:lang w:eastAsia="zh-CN"/>
        </w:rPr>
        <w:t>The mapping order of CSI fields of one report for SSB</w:t>
      </w:r>
      <w:r w:rsidRPr="001D3C56">
        <w:rPr>
          <w:rFonts w:eastAsia="DengXian" w:hint="eastAsia"/>
          <w:lang w:eastAsia="zh-CN"/>
        </w:rPr>
        <w:t>RI</w:t>
      </w:r>
      <w:r w:rsidRPr="001D3C56">
        <w:rPr>
          <w:rFonts w:eastAsia="DengXian"/>
          <w:lang w:eastAsia="zh-CN"/>
        </w:rPr>
        <w:t>/RSRP reporting for L1/L2</w:t>
      </w:r>
      <w:r w:rsidRPr="001D3C56">
        <w:rPr>
          <w:rFonts w:eastAsia="DengXian"/>
          <w:lang w:eastAsia="zh-CN"/>
        </w:rPr>
        <w:noBreakHyphen/>
        <w:t>triggered mobility is provided in Table 6.3.1.1.2-8C. The procedure in clause 6.3.2 described for CSI part 1 is also applicable for one report for CRI/RSRP, SSBRI/RSRP, CRI/SINR, SSBRI/SINR reporting, or TDCP reporting.</w:t>
      </w:r>
    </w:p>
    <w:p w14:paraId="73EB42C0" w14:textId="77777777" w:rsidR="00AF3B8B" w:rsidRDefault="00AF3B8B" w:rsidP="008350C5">
      <w:pPr>
        <w:rPr>
          <w:lang w:eastAsia="x-none"/>
        </w:rPr>
      </w:pPr>
    </w:p>
    <w:p w14:paraId="436B2040" w14:textId="77777777" w:rsidR="003C6C27" w:rsidRDefault="003C6C27" w:rsidP="008350C5">
      <w:pPr>
        <w:rPr>
          <w:lang w:eastAsia="x-none"/>
        </w:rPr>
      </w:pPr>
    </w:p>
    <w:p w14:paraId="2BCDBBA2" w14:textId="77777777" w:rsidR="003C6C27" w:rsidRDefault="003C6C27" w:rsidP="008350C5">
      <w:pPr>
        <w:rPr>
          <w:lang w:eastAsia="x-none"/>
        </w:rPr>
      </w:pPr>
    </w:p>
    <w:p w14:paraId="5C59E88B" w14:textId="77777777" w:rsidR="001B61FF" w:rsidRPr="003C6C27" w:rsidRDefault="001B61FF" w:rsidP="001B61FF">
      <w:pPr>
        <w:rPr>
          <w:b/>
          <w:bCs/>
          <w:lang w:eastAsia="x-none"/>
        </w:rPr>
      </w:pPr>
      <w:r w:rsidRPr="003C6C27">
        <w:rPr>
          <w:b/>
          <w:bCs/>
          <w:highlight w:val="green"/>
          <w:lang w:eastAsia="x-none"/>
        </w:rPr>
        <w:t>Agreement</w:t>
      </w:r>
    </w:p>
    <w:p w14:paraId="003AF571" w14:textId="39AAF3A5" w:rsidR="001B61FF" w:rsidRPr="003C6C27" w:rsidRDefault="001B61FF" w:rsidP="001B61FF">
      <w:pPr>
        <w:rPr>
          <w:lang w:eastAsia="x-none"/>
        </w:rPr>
      </w:pPr>
      <w:r>
        <w:rPr>
          <w:lang w:eastAsia="x-none"/>
        </w:rPr>
        <w:t xml:space="preserve">The TP </w:t>
      </w:r>
      <w:r>
        <w:rPr>
          <w:lang w:eastAsia="x-none"/>
        </w:rPr>
        <w:t xml:space="preserve">in </w:t>
      </w:r>
      <w:r w:rsidRPr="003C6C27">
        <w:rPr>
          <w:lang w:eastAsia="x-none"/>
        </w:rPr>
        <w:t>4</w:t>
      </w:r>
      <w:r>
        <w:rPr>
          <w:lang w:eastAsia="x-none"/>
        </w:rPr>
        <w:t>644</w:t>
      </w:r>
      <w:r>
        <w:rPr>
          <w:lang w:eastAsia="x-none"/>
        </w:rPr>
        <w:t xml:space="preserve"> is agreed for Rel-18 </w:t>
      </w:r>
      <w:r w:rsidRPr="003C6C27">
        <w:rPr>
          <w:lang w:eastAsia="x-none"/>
        </w:rPr>
        <w:t>38.21</w:t>
      </w:r>
      <w:r w:rsidR="00665087">
        <w:rPr>
          <w:lang w:eastAsia="x-none"/>
        </w:rPr>
        <w:t>2</w:t>
      </w:r>
      <w:r>
        <w:rPr>
          <w:lang w:eastAsia="x-none"/>
        </w:rPr>
        <w:t xml:space="preserve"> as part of alignment CR</w:t>
      </w:r>
    </w:p>
    <w:p w14:paraId="1F88C0D2" w14:textId="77777777" w:rsidR="001B61FF" w:rsidRDefault="001B61FF"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034F3B0B" w:rsidR="00570D2D" w:rsidRDefault="00570D2D" w:rsidP="00570D2D">
      <w:pPr>
        <w:rPr>
          <w:lang w:eastAsia="x-none"/>
        </w:rPr>
      </w:pPr>
      <w:r w:rsidRPr="002C49FC">
        <w:rPr>
          <w:highlight w:val="yellow"/>
          <w:lang w:eastAsia="x-none"/>
        </w:rPr>
        <w:t>To be moderated by Jiayi (CATT).</w:t>
      </w:r>
      <w:r w:rsidR="002C49FC" w:rsidRPr="002C49FC">
        <w:rPr>
          <w:highlight w:val="yellow"/>
          <w:lang w:eastAsia="x-none"/>
        </w:rPr>
        <w:t xml:space="preserve"> Comeback on Wednesday.</w:t>
      </w:r>
    </w:p>
    <w:p w14:paraId="69B961F0" w14:textId="07EF3119" w:rsidR="005057F3" w:rsidRDefault="005057F3" w:rsidP="008350C5">
      <w:pPr>
        <w:rPr>
          <w:lang w:eastAsia="x-none"/>
        </w:rPr>
      </w:pPr>
    </w:p>
    <w:p w14:paraId="7E3B37B0" w14:textId="77777777" w:rsidR="005057F3" w:rsidRDefault="005057F3"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3C4A01">
        <w:rPr>
          <w:lang w:eastAsia="x-none"/>
        </w:rPr>
        <w:t>R1-2503946</w:t>
      </w:r>
      <w:r w:rsidRPr="003C4A01">
        <w:rPr>
          <w:lang w:eastAsia="x-none"/>
        </w:rPr>
        <w:tab/>
        <w:t>Draft CR on CSI sub configurations in TS 38.214</w:t>
      </w:r>
      <w:r w:rsidRPr="003C4A01">
        <w:rPr>
          <w:lang w:eastAsia="x-none"/>
        </w:rPr>
        <w:tab/>
        <w:t>NEC</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38" w:name="_Toc198292674"/>
      <w:r w:rsidRPr="002E3074">
        <w:t xml:space="preserve">NR </w:t>
      </w:r>
      <w:proofErr w:type="spellStart"/>
      <w:r>
        <w:t>N</w:t>
      </w:r>
      <w:r w:rsidRPr="002E3074">
        <w:t>ewRAT</w:t>
      </w:r>
      <w:proofErr w:type="spellEnd"/>
      <w:r w:rsidRPr="002E3074">
        <w:t xml:space="preserve"> (Release 15)</w:t>
      </w:r>
      <w:bookmarkEnd w:id="38"/>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39" w:name="_Toc198292675"/>
      <w:r>
        <w:t xml:space="preserve">Mobility </w:t>
      </w:r>
      <w:proofErr w:type="spellStart"/>
      <w:r>
        <w:t>Enh</w:t>
      </w:r>
      <w:proofErr w:type="spellEnd"/>
      <w:r>
        <w:t xml:space="preserve">, </w:t>
      </w:r>
      <w:proofErr w:type="spellStart"/>
      <w:r>
        <w:t>CovEnh</w:t>
      </w:r>
      <w:proofErr w:type="spellEnd"/>
      <w:r>
        <w:t>, UE Power Saving, MCE</w:t>
      </w:r>
      <w:bookmarkEnd w:id="39"/>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40" w:name="_Toc198292676"/>
      <w:r>
        <w:t xml:space="preserve">NTN, Positioning, IAB, Sidelink, 71GHz, </w:t>
      </w:r>
      <w:r w:rsidR="007B2E47">
        <w:t xml:space="preserve">URLLC, SDT, </w:t>
      </w:r>
      <w:r>
        <w:t>Others</w:t>
      </w:r>
      <w:bookmarkEnd w:id="40"/>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41" w:name="_Toc198292677"/>
      <w:proofErr w:type="spellStart"/>
      <w:r>
        <w:rPr>
          <w:color w:val="FF0000"/>
          <w:lang w:val="fr-FR"/>
        </w:rPr>
        <w:lastRenderedPageBreak/>
        <w:t>Void</w:t>
      </w:r>
      <w:bookmarkEnd w:id="41"/>
      <w:proofErr w:type="spellEnd"/>
    </w:p>
    <w:p w14:paraId="02D00858" w14:textId="77777777" w:rsidR="00605A98" w:rsidRDefault="00605A98" w:rsidP="00605A98">
      <w:pPr>
        <w:pStyle w:val="Heading1"/>
      </w:pPr>
      <w:bookmarkStart w:id="42" w:name="_Toc198292678"/>
      <w:r>
        <w:t>Release 19</w:t>
      </w:r>
      <w:bookmarkEnd w:id="42"/>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lastRenderedPageBreak/>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43" w:name="_Toc198292679"/>
      <w:r w:rsidRPr="00937E20">
        <w:t>Artificial Intelligence (AI)/Machine Learning (ML) for NR Air Interface</w:t>
      </w:r>
      <w:bookmarkEnd w:id="43"/>
    </w:p>
    <w:p w14:paraId="44C3F69D" w14:textId="0281CBD7" w:rsidR="00605A98" w:rsidRDefault="00605A98" w:rsidP="00605A98">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44" w:name="_Toc198292680"/>
      <w:r>
        <w:t>Specification support for beam management</w:t>
      </w:r>
      <w:bookmarkEnd w:id="44"/>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lastRenderedPageBreak/>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45" w:name="_Toc198292681"/>
      <w:r>
        <w:t>Specification support for positioning accuracy enhancement</w:t>
      </w:r>
      <w:bookmarkEnd w:id="45"/>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46" w:name="_Toc198292682"/>
      <w:r w:rsidRPr="003C48F9">
        <w:t xml:space="preserve">Specification support for </w:t>
      </w:r>
      <w:r w:rsidRPr="003C48F9">
        <w:rPr>
          <w:bCs w:val="0"/>
        </w:rPr>
        <w:t>CSI prediction</w:t>
      </w:r>
      <w:bookmarkEnd w:id="46"/>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lastRenderedPageBreak/>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47" w:name="_Toc198292683"/>
      <w:r w:rsidRPr="001A4C9B">
        <w:t xml:space="preserve">Study on </w:t>
      </w:r>
      <w:r>
        <w:t xml:space="preserve">AI/ML </w:t>
      </w:r>
      <w:r w:rsidRPr="001A4C9B">
        <w:t>for NR air interface Phase 2</w:t>
      </w:r>
      <w:bookmarkEnd w:id="47"/>
    </w:p>
    <w:p w14:paraId="760A5CA5" w14:textId="77777777" w:rsidR="00605A98" w:rsidRPr="005925D3" w:rsidRDefault="00605A98" w:rsidP="00605A98">
      <w:pPr>
        <w:rPr>
          <w:lang w:eastAsia="x-none"/>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48" w:name="_Toc198292684"/>
      <w:r w:rsidRPr="00E87AB9">
        <w:rPr>
          <w:bCs w:val="0"/>
        </w:rPr>
        <w:t>CSI compression</w:t>
      </w:r>
      <w:r>
        <w:rPr>
          <w:bCs w:val="0"/>
        </w:rPr>
        <w:t xml:space="preserve"> and any other aspects on AI/ML model/data</w:t>
      </w:r>
      <w:bookmarkEnd w:id="48"/>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lastRenderedPageBreak/>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49" w:name="_Toc198292685"/>
      <w:r w:rsidRPr="00B52708">
        <w:t>NR MIMO Phase 5</w:t>
      </w:r>
      <w:bookmarkEnd w:id="49"/>
    </w:p>
    <w:p w14:paraId="070FCD82" w14:textId="4FE04BC7" w:rsidR="00605A98" w:rsidRDefault="00605A98" w:rsidP="00605A98">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50" w:name="_Toc198292686"/>
      <w:r>
        <w:t xml:space="preserve">Enhancements for </w:t>
      </w:r>
      <w:r w:rsidRPr="000D100E">
        <w:rPr>
          <w:rFonts w:eastAsia="Times New Roman"/>
          <w:szCs w:val="24"/>
          <w:lang w:val="en-US" w:eastAsia="en-US"/>
        </w:rPr>
        <w:t>UE-initiated/event-driven beam management</w:t>
      </w:r>
      <w:bookmarkEnd w:id="50"/>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lastRenderedPageBreak/>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5CDBADFF" w14:textId="77777777" w:rsidR="00357631" w:rsidRDefault="00357631" w:rsidP="001A7486">
      <w:pPr>
        <w:rPr>
          <w:lang w:val="en-US"/>
        </w:rPr>
      </w:pP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t>R1-2504471</w:t>
      </w:r>
      <w:r w:rsidRPr="001A7486">
        <w:rPr>
          <w:lang w:val="en-US"/>
        </w:rPr>
        <w:tab/>
        <w:t>Moderator Summary #1 on UE-initiated/event-driven beam management</w:t>
      </w:r>
      <w:r w:rsidRPr="001A7486">
        <w:rPr>
          <w:lang w:val="en-US"/>
        </w:rPr>
        <w:tab/>
        <w:t>Moderator (ZTE)</w:t>
      </w:r>
    </w:p>
    <w:p w14:paraId="49D6B1A8" w14:textId="77777777" w:rsidR="00357631" w:rsidRDefault="00357631" w:rsidP="001A7486">
      <w:pPr>
        <w:rPr>
          <w:lang w:val="en-US"/>
        </w:rPr>
      </w:pP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1FB36B7A" w14:textId="77777777" w:rsidR="00357631" w:rsidRDefault="00357631" w:rsidP="001A7486"/>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3AAE59B9" w14:textId="77777777" w:rsidR="00B74A76" w:rsidRPr="00357631" w:rsidRDefault="00B74A76" w:rsidP="001A7486"/>
    <w:p w14:paraId="4D3337F5" w14:textId="77777777" w:rsidR="001A7486" w:rsidRDefault="001A7486" w:rsidP="001A7486">
      <w:pPr>
        <w:rPr>
          <w:lang w:val="en-US"/>
        </w:rPr>
      </w:pPr>
    </w:p>
    <w:p w14:paraId="47E47CF4" w14:textId="77777777" w:rsidR="009C6537" w:rsidRPr="00357631" w:rsidRDefault="009C6537" w:rsidP="009C6537">
      <w:pPr>
        <w:rPr>
          <w:b/>
          <w:bCs/>
          <w:lang w:val="en-US"/>
        </w:rPr>
      </w:pPr>
      <w:r w:rsidRPr="009C6537">
        <w:rPr>
          <w:b/>
          <w:bCs/>
          <w:highlight w:val="green"/>
          <w:lang w:val="en-US"/>
        </w:rPr>
        <w:t>Agreement</w:t>
      </w:r>
    </w:p>
    <w:p w14:paraId="6A55E96A" w14:textId="25F7250C"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On beam report transmission procedure for UE-initiated/event-driven beam reporting, regarding the value of X symbols for determining available transmission occasion of the second UL channel on Mode-B </w:t>
      </w:r>
    </w:p>
    <w:p w14:paraId="7CE8823D"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rPr>
      </w:pPr>
      <w:proofErr w:type="gramStart"/>
      <w:r w:rsidRPr="009C6537">
        <w:rPr>
          <w:szCs w:val="20"/>
        </w:rPr>
        <w:t>Down-select</w:t>
      </w:r>
      <w:proofErr w:type="gramEnd"/>
      <w:r w:rsidRPr="009C6537">
        <w:rPr>
          <w:szCs w:val="20"/>
        </w:rPr>
        <w:t xml:space="preserve"> one of the following as RRC candidate values for X symbols in RAN1#121</w:t>
      </w:r>
    </w:p>
    <w:p w14:paraId="7ED94C3A"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bCs/>
          <w:color w:val="000000" w:themeColor="text1"/>
          <w:szCs w:val="20"/>
          <w:lang w:eastAsia="zh-CN"/>
        </w:rPr>
        <w:t xml:space="preserve">Option-1: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1, 2, 4, 8, 16, 32, 64</w:t>
      </w:r>
    </w:p>
    <w:p w14:paraId="14F13430"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hint="eastAsia"/>
          <w:bCs/>
          <w:color w:val="000000" w:themeColor="text1"/>
          <w:szCs w:val="20"/>
          <w:lang w:eastAsia="zh-CN"/>
        </w:rPr>
        <w:t>O</w:t>
      </w:r>
      <w:r w:rsidRPr="009C6537">
        <w:rPr>
          <w:rFonts w:cs="Times"/>
          <w:bCs/>
          <w:color w:val="000000" w:themeColor="text1"/>
          <w:szCs w:val="20"/>
          <w:lang w:eastAsia="zh-CN"/>
        </w:rPr>
        <w:t xml:space="preserve">ption-4: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w:t>
      </w:r>
    </w:p>
    <w:p w14:paraId="046BC64B" w14:textId="77777777" w:rsidR="00E73344" w:rsidRPr="009C6537" w:rsidRDefault="00E73344" w:rsidP="00E73344">
      <w:pPr>
        <w:pStyle w:val="ListParagraph"/>
        <w:numPr>
          <w:ilvl w:val="1"/>
          <w:numId w:val="48"/>
        </w:numPr>
        <w:snapToGrid w:val="0"/>
        <w:spacing w:line="257" w:lineRule="auto"/>
        <w:ind w:leftChars="0" w:hanging="475"/>
        <w:rPr>
          <w:rFonts w:cs="Times"/>
          <w:bCs/>
          <w:color w:val="FF0000"/>
          <w:szCs w:val="20"/>
          <w:lang w:eastAsia="zh-CN"/>
        </w:rPr>
      </w:pPr>
      <w:r w:rsidRPr="009C6537">
        <w:rPr>
          <w:rFonts w:cs="Times"/>
          <w:bCs/>
          <w:color w:val="FF0000"/>
          <w:szCs w:val="20"/>
          <w:lang w:eastAsia="zh-CN"/>
        </w:rPr>
        <w:t>Note: X is based on the SCS of the first PUCCH.</w:t>
      </w:r>
    </w:p>
    <w:p w14:paraId="35A2EF35"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highlight w:val="yellow"/>
        </w:rPr>
      </w:pPr>
      <w:r w:rsidRPr="009C6537">
        <w:rPr>
          <w:szCs w:val="20"/>
          <w:highlight w:val="yellow"/>
        </w:rPr>
        <w:t xml:space="preserve">The ‘available’ transmission occasion of the second UL channel is clarified as ‘an available transmission occasion corresponds to a configured PUSCH resource for UEIBR is within uplink </w:t>
      </w:r>
      <w:proofErr w:type="gramStart"/>
      <w:r w:rsidRPr="009C6537">
        <w:rPr>
          <w:szCs w:val="20"/>
          <w:highlight w:val="yellow"/>
        </w:rPr>
        <w:t>symbols, and</w:t>
      </w:r>
      <w:proofErr w:type="gramEnd"/>
      <w:r w:rsidRPr="009C6537">
        <w:rPr>
          <w:szCs w:val="20"/>
          <w:highlight w:val="yellow"/>
        </w:rPr>
        <w:t xml:space="preserve"> does not collide with a channel with a higher priority (e.g., PRACH)’.</w:t>
      </w:r>
    </w:p>
    <w:p w14:paraId="3EAE0113" w14:textId="77777777"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 </w:t>
      </w:r>
    </w:p>
    <w:p w14:paraId="02596563" w14:textId="77777777" w:rsidR="00641908" w:rsidRPr="00E73344" w:rsidRDefault="00641908" w:rsidP="001A7486"/>
    <w:p w14:paraId="3A6CF2CC" w14:textId="77777777" w:rsidR="00641908" w:rsidRDefault="00641908" w:rsidP="001A7486">
      <w:pPr>
        <w:rPr>
          <w:lang w:val="en-US"/>
        </w:rPr>
      </w:pPr>
    </w:p>
    <w:p w14:paraId="59142B47" w14:textId="77777777" w:rsidR="000F037D" w:rsidRPr="00963133" w:rsidRDefault="000F037D" w:rsidP="000F037D">
      <w:pPr>
        <w:shd w:val="clear" w:color="auto" w:fill="FFFFFF"/>
        <w:adjustRightInd w:val="0"/>
        <w:snapToGrid w:val="0"/>
        <w:jc w:val="both"/>
        <w:rPr>
          <w:rFonts w:eastAsia="SimSun"/>
          <w:b/>
          <w:bCs/>
          <w:iCs/>
          <w:color w:val="000000"/>
          <w:szCs w:val="20"/>
          <w:u w:val="single"/>
        </w:rPr>
      </w:pPr>
      <w:r w:rsidRPr="00963133">
        <w:rPr>
          <w:rFonts w:eastAsia="SimSun"/>
          <w:b/>
          <w:bCs/>
          <w:iCs/>
          <w:color w:val="000000"/>
          <w:szCs w:val="20"/>
          <w:highlight w:val="yellow"/>
          <w:u w:val="single"/>
        </w:rPr>
        <w:t>Proposal 3.4:</w:t>
      </w:r>
      <w:r w:rsidRPr="00963133">
        <w:rPr>
          <w:rFonts w:eastAsia="SimSun"/>
          <w:b/>
          <w:bCs/>
          <w:iCs/>
          <w:color w:val="000000"/>
          <w:szCs w:val="20"/>
          <w:u w:val="single"/>
        </w:rPr>
        <w:t xml:space="preserve"> </w:t>
      </w:r>
    </w:p>
    <w:p w14:paraId="1CAAE50F" w14:textId="71D46007" w:rsidR="000F037D" w:rsidRPr="00963133" w:rsidRDefault="000F037D" w:rsidP="000F037D">
      <w:pPr>
        <w:shd w:val="clear" w:color="auto" w:fill="FFFFFF"/>
        <w:adjustRightInd w:val="0"/>
        <w:snapToGrid w:val="0"/>
        <w:jc w:val="both"/>
        <w:rPr>
          <w:rFonts w:eastAsia="SimSun" w:cs="Times"/>
          <w:color w:val="000000"/>
          <w:szCs w:val="20"/>
        </w:rPr>
      </w:pPr>
      <w:r w:rsidRPr="00963133">
        <w:rPr>
          <w:rFonts w:eastAsia="SimSun"/>
          <w:szCs w:val="20"/>
        </w:rPr>
        <w:t xml:space="preserve">On beam report transmission procedure for UE-initiated/event-driven beam reporting, </w:t>
      </w:r>
      <w:r w:rsidRPr="00963133">
        <w:rPr>
          <w:rFonts w:eastAsia="SimSun" w:cs="Times"/>
          <w:color w:val="000000"/>
          <w:szCs w:val="20"/>
        </w:rPr>
        <w:t>regarding CSI reference resource definition for a UEI beam report, support the following:</w:t>
      </w:r>
    </w:p>
    <w:p w14:paraId="63222173"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 xml:space="preserve">Option-1: </w:t>
      </w:r>
      <w:r w:rsidRPr="00963133">
        <w:rPr>
          <w:rFonts w:hint="eastAsia"/>
          <w:szCs w:val="20"/>
          <w:lang w:eastAsia="zh-CN"/>
        </w:rPr>
        <w:t>F</w:t>
      </w:r>
      <w:r w:rsidRPr="00963133">
        <w:rPr>
          <w:szCs w:val="20"/>
        </w:rPr>
        <w:t xml:space="preserve">or both mode-A and mode-B, reuse legacy CSI reference definition of P/SP-CSI reporting, except that, in TS 38.214 Clause 5.2.2.5, slot n is based on </w:t>
      </w:r>
      <w:r w:rsidRPr="00963133">
        <w:rPr>
          <w:rFonts w:hint="eastAsia"/>
          <w:szCs w:val="20"/>
        </w:rPr>
        <w:t>a</w:t>
      </w:r>
      <w:r w:rsidRPr="00963133">
        <w:rPr>
          <w:szCs w:val="20"/>
        </w:rPr>
        <w:t xml:space="preserve"> </w:t>
      </w:r>
      <w:r w:rsidRPr="00963133">
        <w:rPr>
          <w:rFonts w:hint="eastAsia"/>
          <w:szCs w:val="20"/>
        </w:rPr>
        <w:t>downlink slot with reference to the uplink slot in which the first PUCCH is transmitted</w:t>
      </w:r>
      <w:r w:rsidRPr="00963133">
        <w:rPr>
          <w:szCs w:val="20"/>
        </w:rPr>
        <w:t>.</w:t>
      </w:r>
    </w:p>
    <w:p w14:paraId="2F6A310A"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Option-2:</w:t>
      </w:r>
    </w:p>
    <w:p w14:paraId="17E81491" w14:textId="77777777" w:rsidR="000F037D" w:rsidRPr="00963133" w:rsidRDefault="000F037D" w:rsidP="000F037D">
      <w:pPr>
        <w:pStyle w:val="ListParagraph"/>
        <w:numPr>
          <w:ilvl w:val="1"/>
          <w:numId w:val="48"/>
        </w:numPr>
        <w:shd w:val="clear" w:color="auto" w:fill="FFFFFF"/>
        <w:adjustRightInd w:val="0"/>
        <w:snapToGrid w:val="0"/>
        <w:spacing w:line="257" w:lineRule="auto"/>
        <w:ind w:leftChars="0"/>
        <w:jc w:val="both"/>
        <w:rPr>
          <w:szCs w:val="20"/>
        </w:rPr>
      </w:pPr>
      <w:r w:rsidRPr="00963133">
        <w:rPr>
          <w:rFonts w:hint="eastAsia"/>
          <w:szCs w:val="20"/>
          <w:lang w:eastAsia="zh-CN"/>
        </w:rPr>
        <w:t>For</w:t>
      </w:r>
      <w:r w:rsidRPr="00963133">
        <w:rPr>
          <w:szCs w:val="20"/>
        </w:rPr>
        <w:t xml:space="preserve"> mode A, support to reuse legacy CSI reference definition of aperiodic CSI reporting.</w:t>
      </w:r>
    </w:p>
    <w:p w14:paraId="676A337A" w14:textId="164BD41A" w:rsidR="00CA2B18" w:rsidRPr="00963133" w:rsidRDefault="000F037D" w:rsidP="00CA2B18">
      <w:pPr>
        <w:pStyle w:val="ListParagraph"/>
        <w:numPr>
          <w:ilvl w:val="1"/>
          <w:numId w:val="48"/>
        </w:numPr>
        <w:shd w:val="clear" w:color="auto" w:fill="FFFFFF"/>
        <w:adjustRightInd w:val="0"/>
        <w:snapToGrid w:val="0"/>
        <w:spacing w:line="257" w:lineRule="auto"/>
        <w:ind w:leftChars="0"/>
        <w:jc w:val="both"/>
        <w:rPr>
          <w:szCs w:val="20"/>
        </w:rPr>
      </w:pPr>
      <w:r w:rsidRPr="00963133">
        <w:rPr>
          <w:szCs w:val="20"/>
        </w:rPr>
        <w:t>For mode B, support to reuse legacy CSI reference definition of semi-persistent CSI reporting.</w:t>
      </w:r>
    </w:p>
    <w:p w14:paraId="6B7A80EC" w14:textId="77777777" w:rsidR="00CA2B18" w:rsidRPr="00963133" w:rsidRDefault="00CA2B18" w:rsidP="00CA2B18">
      <w:pPr>
        <w:pStyle w:val="ListParagraph"/>
        <w:numPr>
          <w:ilvl w:val="0"/>
          <w:numId w:val="48"/>
        </w:numPr>
        <w:snapToGrid w:val="0"/>
        <w:ind w:leftChars="0"/>
        <w:contextualSpacing/>
        <w:jc w:val="both"/>
        <w:rPr>
          <w:bCs/>
          <w:szCs w:val="20"/>
          <w:highlight w:val="yellow"/>
          <w:lang w:val="fr-FR" w:eastAsia="zh-CN"/>
        </w:rPr>
      </w:pPr>
      <w:r w:rsidRPr="00963133">
        <w:rPr>
          <w:bCs/>
          <w:szCs w:val="20"/>
          <w:highlight w:val="yellow"/>
          <w:lang w:val="fr-FR" w:eastAsia="zh-CN"/>
        </w:rPr>
        <w:t>Option-</w:t>
      </w:r>
      <w:proofErr w:type="gramStart"/>
      <w:r w:rsidRPr="00963133">
        <w:rPr>
          <w:bCs/>
          <w:szCs w:val="20"/>
          <w:highlight w:val="yellow"/>
          <w:lang w:val="fr-FR" w:eastAsia="zh-CN"/>
        </w:rPr>
        <w:t>1:</w:t>
      </w:r>
      <w:proofErr w:type="gramEnd"/>
      <w:r w:rsidRPr="00963133">
        <w:rPr>
          <w:bCs/>
          <w:szCs w:val="20"/>
          <w:highlight w:val="yellow"/>
          <w:lang w:val="fr-FR" w:eastAsia="zh-CN"/>
        </w:rPr>
        <w:t xml:space="preserve"> Nokia, ZTE, vivo, Lenovo, Samsung, Huawei/</w:t>
      </w:r>
      <w:proofErr w:type="spellStart"/>
      <w:r w:rsidRPr="00963133">
        <w:rPr>
          <w:bCs/>
          <w:szCs w:val="20"/>
          <w:highlight w:val="yellow"/>
          <w:lang w:val="fr-FR" w:eastAsia="zh-CN"/>
        </w:rPr>
        <w:t>HiSi</w:t>
      </w:r>
      <w:proofErr w:type="spellEnd"/>
      <w:r w:rsidRPr="00963133">
        <w:rPr>
          <w:bCs/>
          <w:szCs w:val="20"/>
          <w:highlight w:val="yellow"/>
          <w:lang w:val="fr-FR" w:eastAsia="zh-CN"/>
        </w:rPr>
        <w:t xml:space="preserve">, NEC, </w:t>
      </w:r>
      <w:r w:rsidRPr="00963133">
        <w:rPr>
          <w:rFonts w:cs="Times"/>
          <w:bCs/>
          <w:szCs w:val="20"/>
          <w:highlight w:val="yellow"/>
          <w:lang w:eastAsia="zh-CN"/>
        </w:rPr>
        <w:t xml:space="preserve">Fujitsu, LG, Lenovo, Sharp, </w:t>
      </w:r>
      <w:proofErr w:type="spellStart"/>
      <w:r w:rsidRPr="00963133">
        <w:rPr>
          <w:rFonts w:cs="Times"/>
          <w:bCs/>
          <w:szCs w:val="20"/>
          <w:highlight w:val="yellow"/>
          <w:lang w:eastAsia="zh-CN"/>
        </w:rPr>
        <w:t>Transsion</w:t>
      </w:r>
      <w:proofErr w:type="spellEnd"/>
      <w:r w:rsidRPr="00963133">
        <w:rPr>
          <w:rFonts w:cs="Times"/>
          <w:bCs/>
          <w:szCs w:val="20"/>
          <w:highlight w:val="yellow"/>
          <w:lang w:eastAsia="zh-CN"/>
        </w:rPr>
        <w:t xml:space="preserve">, </w:t>
      </w:r>
    </w:p>
    <w:p w14:paraId="55B0BCD1" w14:textId="72E6FC88" w:rsidR="00CA2B18" w:rsidRPr="00963133" w:rsidRDefault="00CA2B18" w:rsidP="00CA2B18">
      <w:pPr>
        <w:pStyle w:val="ListParagraph"/>
        <w:numPr>
          <w:ilvl w:val="0"/>
          <w:numId w:val="48"/>
        </w:numPr>
        <w:snapToGrid w:val="0"/>
        <w:ind w:leftChars="0"/>
        <w:contextualSpacing/>
        <w:jc w:val="both"/>
        <w:rPr>
          <w:szCs w:val="20"/>
          <w:highlight w:val="yellow"/>
        </w:rPr>
      </w:pPr>
      <w:r w:rsidRPr="00963133">
        <w:rPr>
          <w:bCs/>
          <w:szCs w:val="20"/>
          <w:highlight w:val="yellow"/>
          <w:lang w:eastAsia="zh-CN"/>
        </w:rPr>
        <w:t xml:space="preserve">Option-2: </w:t>
      </w:r>
      <w:r w:rsidRPr="00963133">
        <w:rPr>
          <w:szCs w:val="20"/>
          <w:highlight w:val="yellow"/>
        </w:rPr>
        <w:t xml:space="preserve">MediaTek, OPPO, </w:t>
      </w:r>
      <w:proofErr w:type="spellStart"/>
      <w:r w:rsidRPr="00963133">
        <w:rPr>
          <w:szCs w:val="20"/>
          <w:highlight w:val="yellow"/>
        </w:rPr>
        <w:t>Ofinno</w:t>
      </w:r>
      <w:proofErr w:type="spellEnd"/>
      <w:r w:rsidRPr="00963133">
        <w:rPr>
          <w:szCs w:val="20"/>
          <w:highlight w:val="yellow"/>
        </w:rPr>
        <w:t>, Google, Nokia (2</w:t>
      </w:r>
      <w:r w:rsidRPr="00963133">
        <w:rPr>
          <w:szCs w:val="20"/>
          <w:highlight w:val="yellow"/>
          <w:vertAlign w:val="superscript"/>
        </w:rPr>
        <w:t>nd</w:t>
      </w:r>
      <w:r w:rsidRPr="00963133">
        <w:rPr>
          <w:szCs w:val="20"/>
          <w:highlight w:val="yellow"/>
        </w:rPr>
        <w:t xml:space="preserve"> priority), </w:t>
      </w:r>
      <w:proofErr w:type="spellStart"/>
      <w:r w:rsidRPr="00963133">
        <w:rPr>
          <w:szCs w:val="20"/>
          <w:highlight w:val="yellow"/>
        </w:rPr>
        <w:t>Futurewei</w:t>
      </w:r>
      <w:proofErr w:type="spellEnd"/>
      <w:r w:rsidRPr="00963133">
        <w:rPr>
          <w:szCs w:val="20"/>
          <w:highlight w:val="yellow"/>
        </w:rPr>
        <w:t>, Apple, Ericsson (2nd priority), DOCOMO (2</w:t>
      </w:r>
      <w:r w:rsidRPr="00963133">
        <w:rPr>
          <w:szCs w:val="20"/>
          <w:highlight w:val="yellow"/>
          <w:vertAlign w:val="superscript"/>
        </w:rPr>
        <w:t>nd</w:t>
      </w:r>
      <w:r w:rsidRPr="00963133">
        <w:rPr>
          <w:szCs w:val="20"/>
          <w:highlight w:val="yellow"/>
        </w:rPr>
        <w:t xml:space="preserve"> priority), Xiaomi (2nd priority), ETRI (2</w:t>
      </w:r>
      <w:r w:rsidRPr="00963133">
        <w:rPr>
          <w:szCs w:val="20"/>
          <w:highlight w:val="yellow"/>
          <w:vertAlign w:val="superscript"/>
        </w:rPr>
        <w:t>nd</w:t>
      </w:r>
      <w:r w:rsidRPr="00963133">
        <w:rPr>
          <w:szCs w:val="20"/>
          <w:highlight w:val="yellow"/>
        </w:rPr>
        <w:t xml:space="preserve"> priority), </w:t>
      </w:r>
      <w:r w:rsidRPr="00963133">
        <w:rPr>
          <w:bCs/>
          <w:szCs w:val="20"/>
          <w:highlight w:val="yellow"/>
          <w:lang w:val="fr-FR" w:eastAsia="zh-CN"/>
        </w:rPr>
        <w:t>Lenovo (2</w:t>
      </w:r>
      <w:r w:rsidRPr="00963133">
        <w:rPr>
          <w:bCs/>
          <w:szCs w:val="20"/>
          <w:highlight w:val="yellow"/>
          <w:vertAlign w:val="superscript"/>
          <w:lang w:val="fr-FR" w:eastAsia="zh-CN"/>
        </w:rPr>
        <w:t>nd</w:t>
      </w:r>
      <w:r w:rsidRPr="00963133">
        <w:rPr>
          <w:bCs/>
          <w:szCs w:val="20"/>
          <w:highlight w:val="yellow"/>
          <w:lang w:val="fr-FR" w:eastAsia="zh-CN"/>
        </w:rPr>
        <w:t xml:space="preserve"> </w:t>
      </w:r>
      <w:proofErr w:type="spellStart"/>
      <w:r w:rsidRPr="00963133">
        <w:rPr>
          <w:bCs/>
          <w:szCs w:val="20"/>
          <w:highlight w:val="yellow"/>
          <w:lang w:val="fr-FR" w:eastAsia="zh-CN"/>
        </w:rPr>
        <w:t>priority</w:t>
      </w:r>
      <w:proofErr w:type="spellEnd"/>
      <w:r w:rsidRPr="00963133">
        <w:rPr>
          <w:bCs/>
          <w:szCs w:val="20"/>
          <w:highlight w:val="yellow"/>
          <w:lang w:val="fr-FR" w:eastAsia="zh-CN"/>
        </w:rPr>
        <w:t>)</w:t>
      </w:r>
      <w:r w:rsidR="00FE11DE" w:rsidRPr="00963133">
        <w:rPr>
          <w:bCs/>
          <w:szCs w:val="20"/>
          <w:highlight w:val="yellow"/>
          <w:lang w:val="fr-FR" w:eastAsia="zh-CN"/>
        </w:rPr>
        <w:t xml:space="preserve">, </w:t>
      </w:r>
      <w:r w:rsidR="00FE11DE" w:rsidRPr="00963133">
        <w:rPr>
          <w:bCs/>
          <w:szCs w:val="20"/>
          <w:highlight w:val="yellow"/>
          <w:lang w:eastAsia="zh-CN"/>
        </w:rPr>
        <w:t>Qualcomm (2</w:t>
      </w:r>
      <w:r w:rsidR="00FE11DE" w:rsidRPr="00963133">
        <w:rPr>
          <w:bCs/>
          <w:szCs w:val="20"/>
          <w:highlight w:val="yellow"/>
          <w:vertAlign w:val="superscript"/>
          <w:lang w:eastAsia="zh-CN"/>
        </w:rPr>
        <w:t>nd</w:t>
      </w:r>
      <w:r w:rsidR="00FE11DE" w:rsidRPr="00963133">
        <w:rPr>
          <w:bCs/>
          <w:szCs w:val="20"/>
          <w:highlight w:val="yellow"/>
          <w:lang w:eastAsia="zh-CN"/>
        </w:rPr>
        <w:t xml:space="preserve"> priority)</w:t>
      </w:r>
    </w:p>
    <w:p w14:paraId="78488B18" w14:textId="77777777" w:rsidR="00CA2B18" w:rsidRPr="00963133" w:rsidRDefault="00CA2B18" w:rsidP="00CA2B18">
      <w:pPr>
        <w:pStyle w:val="ListParagraph"/>
        <w:numPr>
          <w:ilvl w:val="0"/>
          <w:numId w:val="48"/>
        </w:numPr>
        <w:snapToGrid w:val="0"/>
        <w:ind w:leftChars="0"/>
        <w:contextualSpacing/>
        <w:jc w:val="both"/>
        <w:rPr>
          <w:bCs/>
          <w:szCs w:val="20"/>
          <w:highlight w:val="yellow"/>
          <w:lang w:eastAsia="zh-CN"/>
        </w:rPr>
      </w:pPr>
      <w:r w:rsidRPr="00963133">
        <w:rPr>
          <w:szCs w:val="20"/>
          <w:highlight w:val="yellow"/>
        </w:rPr>
        <w:lastRenderedPageBreak/>
        <w:t xml:space="preserve">Option-3: </w:t>
      </w:r>
      <w:r w:rsidRPr="00963133">
        <w:rPr>
          <w:bCs/>
          <w:szCs w:val="20"/>
          <w:highlight w:val="yellow"/>
          <w:lang w:eastAsia="zh-CN"/>
        </w:rPr>
        <w:t xml:space="preserve">NTT DOCOMO, Qualcomm, </w:t>
      </w:r>
      <w:proofErr w:type="spellStart"/>
      <w:r w:rsidRPr="00963133">
        <w:rPr>
          <w:bCs/>
          <w:szCs w:val="20"/>
          <w:highlight w:val="yellow"/>
          <w:lang w:eastAsia="zh-CN"/>
        </w:rPr>
        <w:t>xiaomi</w:t>
      </w:r>
      <w:proofErr w:type="spellEnd"/>
      <w:r w:rsidRPr="00963133">
        <w:rPr>
          <w:bCs/>
          <w:szCs w:val="20"/>
          <w:highlight w:val="yellow"/>
          <w:lang w:eastAsia="zh-CN"/>
        </w:rPr>
        <w:t xml:space="preserve">, Ericsson, ETRI, </w:t>
      </w:r>
    </w:p>
    <w:p w14:paraId="5AC4078D" w14:textId="77777777" w:rsidR="000F037D" w:rsidRDefault="000F037D" w:rsidP="001A7486"/>
    <w:p w14:paraId="71DEFF1C" w14:textId="77777777" w:rsidR="00F82D42" w:rsidRDefault="00F82D42" w:rsidP="001A7486"/>
    <w:p w14:paraId="32F433E7" w14:textId="77777777" w:rsidR="00F82D42" w:rsidRPr="001A7486" w:rsidRDefault="00F82D42" w:rsidP="00F82D42">
      <w:pPr>
        <w:rPr>
          <w:lang w:val="en-US"/>
        </w:rPr>
      </w:pPr>
      <w:r w:rsidRPr="00F82D42">
        <w:rPr>
          <w:b/>
          <w:bCs/>
          <w:lang w:val="en-US"/>
        </w:rPr>
        <w:t>R1-2504472</w:t>
      </w:r>
      <w:r w:rsidRPr="001A7486">
        <w:rPr>
          <w:lang w:val="en-US"/>
        </w:rPr>
        <w:tab/>
        <w:t>Moderator Summary #2 on UE-initiated/event-driven beam management</w:t>
      </w:r>
      <w:r w:rsidRPr="001A7486">
        <w:rPr>
          <w:lang w:val="en-US"/>
        </w:rPr>
        <w:tab/>
        <w:t>Moderator (ZTE)</w:t>
      </w:r>
    </w:p>
    <w:p w14:paraId="45BE5CA0" w14:textId="77777777" w:rsidR="00F82D42" w:rsidRPr="00F82D42" w:rsidRDefault="00F82D42" w:rsidP="001A7486">
      <w:pPr>
        <w:rPr>
          <w:lang w:val="en-US"/>
        </w:rPr>
      </w:pPr>
    </w:p>
    <w:p w14:paraId="3C838E85" w14:textId="77777777" w:rsidR="000F037D" w:rsidRDefault="000F037D" w:rsidP="001A7486">
      <w:pPr>
        <w:rPr>
          <w:lang w:val="en-US"/>
        </w:rPr>
      </w:pPr>
    </w:p>
    <w:p w14:paraId="218C331E" w14:textId="77777777" w:rsidR="00F82D42" w:rsidRDefault="00F82D42" w:rsidP="001A7486">
      <w:pPr>
        <w:rPr>
          <w:lang w:val="en-US"/>
        </w:rPr>
      </w:pPr>
    </w:p>
    <w:p w14:paraId="6FFBB4B3" w14:textId="77777777" w:rsidR="00F82D42" w:rsidRPr="00F82D42" w:rsidRDefault="00F82D42" w:rsidP="00F82D42">
      <w:pPr>
        <w:rPr>
          <w:b/>
          <w:bCs/>
          <w:lang w:val="en-US"/>
        </w:rPr>
      </w:pPr>
      <w:r w:rsidRPr="00F82D42">
        <w:rPr>
          <w:b/>
          <w:bCs/>
          <w:highlight w:val="green"/>
          <w:lang w:val="en-US"/>
        </w:rPr>
        <w:t>Proposal 3.5A (offline consensus):</w:t>
      </w:r>
      <w:r w:rsidRPr="00F82D42">
        <w:rPr>
          <w:b/>
          <w:bCs/>
          <w:lang w:val="en-US"/>
        </w:rPr>
        <w:t xml:space="preserve"> </w:t>
      </w:r>
    </w:p>
    <w:p w14:paraId="64CB4CC6" w14:textId="0B6D023E" w:rsidR="00F82D42" w:rsidRDefault="00F82D42" w:rsidP="00F82D42">
      <w:pPr>
        <w:shd w:val="clear" w:color="auto" w:fill="FFFFFF"/>
        <w:adjustRightInd w:val="0"/>
        <w:snapToGrid w:val="0"/>
        <w:jc w:val="both"/>
        <w:rPr>
          <w:rFonts w:eastAsia="SimSun" w:cs="Times"/>
          <w:color w:val="000000"/>
          <w:sz w:val="18"/>
          <w:szCs w:val="18"/>
        </w:rPr>
      </w:pPr>
      <w:r>
        <w:rPr>
          <w:rFonts w:eastAsia="SimSun"/>
          <w:sz w:val="18"/>
          <w:szCs w:val="18"/>
        </w:rPr>
        <w:t xml:space="preserve">On beam report transmission procedure for UE-initiated/event-driven beam reporting, regarding </w:t>
      </w:r>
      <w:r>
        <w:rPr>
          <w:rFonts w:eastAsia="SimSun" w:cs="Times"/>
          <w:color w:val="000000"/>
          <w:sz w:val="18"/>
          <w:szCs w:val="18"/>
        </w:rPr>
        <w:t>occupied CPU(s), O</w:t>
      </w:r>
      <w:r>
        <w:rPr>
          <w:rFonts w:eastAsia="SimSun" w:cs="Times"/>
          <w:color w:val="000000"/>
          <w:sz w:val="18"/>
          <w:szCs w:val="18"/>
          <w:vertAlign w:val="subscript"/>
        </w:rPr>
        <w:t xml:space="preserve">CPU </w:t>
      </w:r>
      <w:r>
        <w:rPr>
          <w:rFonts w:eastAsia="SimSun" w:cs="Times"/>
          <w:color w:val="000000"/>
          <w:sz w:val="18"/>
          <w:szCs w:val="18"/>
        </w:rPr>
        <w:t>= 1 is occupied for a CSI report configuration.</w:t>
      </w:r>
    </w:p>
    <w:p w14:paraId="664D334D" w14:textId="77777777" w:rsidR="00F82D42" w:rsidRPr="00A41A42" w:rsidRDefault="00F82D42" w:rsidP="00F82D42">
      <w:pPr>
        <w:pStyle w:val="ListParagraph"/>
        <w:numPr>
          <w:ilvl w:val="0"/>
          <w:numId w:val="48"/>
        </w:numPr>
        <w:shd w:val="clear" w:color="auto" w:fill="FFFFFF"/>
        <w:adjustRightInd w:val="0"/>
        <w:snapToGrid w:val="0"/>
        <w:spacing w:after="160" w:line="256" w:lineRule="auto"/>
        <w:ind w:leftChars="0"/>
        <w:jc w:val="both"/>
        <w:rPr>
          <w:rFonts w:cs="Times"/>
          <w:color w:val="000000"/>
          <w:sz w:val="18"/>
          <w:szCs w:val="18"/>
        </w:rPr>
      </w:pPr>
      <w:r>
        <w:rPr>
          <w:rFonts w:cs="Times"/>
          <w:color w:val="000000"/>
          <w:sz w:val="18"/>
          <w:szCs w:val="18"/>
        </w:rPr>
        <w:t>Note: That is the same number of occupied CPU for legacy L1-RSRP measurement.</w:t>
      </w:r>
    </w:p>
    <w:p w14:paraId="64B7DB94" w14:textId="77777777" w:rsidR="00F82D42" w:rsidRDefault="00F82D42" w:rsidP="001A7486"/>
    <w:p w14:paraId="72572DE8" w14:textId="77777777" w:rsidR="00F82D42" w:rsidRDefault="00F82D42" w:rsidP="00F82D42">
      <w:pPr>
        <w:rPr>
          <w:rFonts w:eastAsia="SimSun"/>
          <w:sz w:val="18"/>
          <w:szCs w:val="18"/>
        </w:rPr>
      </w:pPr>
      <w:r w:rsidRPr="00175AF0">
        <w:rPr>
          <w:rFonts w:eastAsia="SimSun"/>
          <w:b/>
          <w:sz w:val="18"/>
          <w:szCs w:val="18"/>
          <w:highlight w:val="green"/>
          <w:u w:val="single"/>
        </w:rPr>
        <w:t>Proposal 1.3 (Offline consensus):</w:t>
      </w:r>
      <w:r>
        <w:rPr>
          <w:rFonts w:eastAsia="SimSun"/>
          <w:sz w:val="18"/>
          <w:szCs w:val="18"/>
        </w:rPr>
        <w:t xml:space="preserve"> </w:t>
      </w:r>
    </w:p>
    <w:p w14:paraId="01DEE364" w14:textId="79BD684C" w:rsidR="00F82D42" w:rsidRPr="00175AF0" w:rsidRDefault="00F82D42" w:rsidP="00F82D42">
      <w:pPr>
        <w:jc w:val="both"/>
        <w:rPr>
          <w:rFonts w:eastAsia="SimSun"/>
          <w:sz w:val="18"/>
          <w:szCs w:val="18"/>
        </w:rPr>
      </w:pPr>
      <w:r w:rsidRPr="00175AF0">
        <w:rPr>
          <w:rFonts w:eastAsia="SimSun"/>
          <w:sz w:val="18"/>
          <w:szCs w:val="18"/>
        </w:rPr>
        <w:t>Regarding triggering event determination, on candidate values of supported RRC parameters,</w:t>
      </w:r>
    </w:p>
    <w:p w14:paraId="5EC62AEC" w14:textId="77777777" w:rsidR="00F82D42" w:rsidRPr="00175AF0" w:rsidRDefault="00F82D42" w:rsidP="00F82D42">
      <w:pPr>
        <w:pStyle w:val="ListParagraph"/>
        <w:numPr>
          <w:ilvl w:val="0"/>
          <w:numId w:val="82"/>
        </w:numPr>
        <w:shd w:val="clear" w:color="auto" w:fill="FFFFFF"/>
        <w:adjustRightInd w:val="0"/>
        <w:snapToGrid w:val="0"/>
        <w:spacing w:line="257" w:lineRule="auto"/>
        <w:ind w:leftChars="0"/>
        <w:jc w:val="both"/>
        <w:rPr>
          <w:sz w:val="18"/>
          <w:szCs w:val="18"/>
        </w:rPr>
      </w:pPr>
      <w:r w:rsidRPr="00175AF0">
        <w:rPr>
          <w:sz w:val="18"/>
          <w:szCs w:val="18"/>
        </w:rPr>
        <w:t xml:space="preserve">Support the following as RRC candidate values for a threshold value </w:t>
      </w:r>
      <w:r w:rsidRPr="00175AF0">
        <w:rPr>
          <w:i/>
          <w:sz w:val="18"/>
          <w:szCs w:val="18"/>
        </w:rPr>
        <w:t>eventThreshold-r19</w:t>
      </w:r>
      <w:r w:rsidRPr="00175AF0">
        <w:rPr>
          <w:sz w:val="18"/>
          <w:szCs w:val="18"/>
        </w:rPr>
        <w:t xml:space="preserve"> for trigger event detection regarding Event-2 or Event-7.</w:t>
      </w:r>
    </w:p>
    <w:p w14:paraId="73699765" w14:textId="739DF3B6" w:rsidR="00F82D42" w:rsidRPr="00175AF0" w:rsidRDefault="00F82D42" w:rsidP="00F82D42">
      <w:pPr>
        <w:pStyle w:val="ListParagraph"/>
        <w:numPr>
          <w:ilvl w:val="1"/>
          <w:numId w:val="82"/>
        </w:numPr>
        <w:snapToGrid w:val="0"/>
        <w:spacing w:line="257" w:lineRule="auto"/>
        <w:ind w:leftChars="0"/>
        <w:rPr>
          <w:bCs/>
          <w:sz w:val="18"/>
          <w:szCs w:val="18"/>
          <w:lang w:eastAsia="zh-CN"/>
        </w:rPr>
      </w:pPr>
      <w:r w:rsidRPr="00175AF0">
        <w:rPr>
          <w:bCs/>
          <w:sz w:val="18"/>
          <w:szCs w:val="18"/>
          <w:lang w:eastAsia="zh-CN"/>
        </w:rPr>
        <w:t xml:space="preserve">Option-2: </w:t>
      </w:r>
      <w:r w:rsidRPr="00175AF0">
        <w:rPr>
          <w:bCs/>
          <w:color w:val="FF0000"/>
          <w:sz w:val="18"/>
          <w:szCs w:val="18"/>
          <w:lang w:eastAsia="zh-CN"/>
        </w:rPr>
        <w:t xml:space="preserve">0, </w:t>
      </w:r>
      <w:r w:rsidRPr="00175AF0">
        <w:rPr>
          <w:sz w:val="18"/>
          <w:szCs w:val="18"/>
        </w:rPr>
        <w:t>1, …, 30</w:t>
      </w:r>
      <w:r w:rsidR="008F5179" w:rsidRPr="00175AF0">
        <w:rPr>
          <w:sz w:val="18"/>
          <w:szCs w:val="18"/>
        </w:rPr>
        <w:t>, 31</w:t>
      </w:r>
      <w:r w:rsidRPr="00175AF0">
        <w:rPr>
          <w:sz w:val="18"/>
          <w:szCs w:val="18"/>
        </w:rPr>
        <w:t xml:space="preserve"> </w:t>
      </w:r>
      <w:r w:rsidRPr="00175AF0">
        <w:rPr>
          <w:color w:val="FF0000"/>
          <w:sz w:val="18"/>
          <w:szCs w:val="18"/>
        </w:rPr>
        <w:t>dB</w:t>
      </w:r>
    </w:p>
    <w:p w14:paraId="34E1F19B" w14:textId="77777777" w:rsidR="00F82D42" w:rsidRPr="00175AF0" w:rsidRDefault="00F82D42" w:rsidP="00F82D42">
      <w:pPr>
        <w:pStyle w:val="ListParagraph"/>
        <w:numPr>
          <w:ilvl w:val="0"/>
          <w:numId w:val="82"/>
        </w:numPr>
        <w:shd w:val="clear" w:color="auto" w:fill="FFFFFF"/>
        <w:adjustRightInd w:val="0"/>
        <w:snapToGrid w:val="0"/>
        <w:spacing w:line="257" w:lineRule="auto"/>
        <w:ind w:leftChars="0"/>
        <w:jc w:val="both"/>
        <w:rPr>
          <w:sz w:val="18"/>
          <w:szCs w:val="18"/>
        </w:rPr>
      </w:pPr>
      <w:r w:rsidRPr="00175AF0">
        <w:rPr>
          <w:sz w:val="18"/>
          <w:szCs w:val="18"/>
        </w:rPr>
        <w:t xml:space="preserve">Support the following as RRC candidate values for a threshold value </w:t>
      </w:r>
      <w:r w:rsidRPr="00175AF0">
        <w:rPr>
          <w:i/>
          <w:sz w:val="18"/>
          <w:szCs w:val="18"/>
        </w:rPr>
        <w:t>eventThreshold-Event1-r19</w:t>
      </w:r>
      <w:r w:rsidRPr="00175AF0">
        <w:rPr>
          <w:sz w:val="18"/>
          <w:szCs w:val="18"/>
        </w:rPr>
        <w:t xml:space="preserve"> for trigger event detection regarding Event-1.</w:t>
      </w:r>
    </w:p>
    <w:p w14:paraId="5AFEA125" w14:textId="77777777" w:rsidR="00F82D42" w:rsidRPr="00175AF0" w:rsidRDefault="00F82D42" w:rsidP="00F82D42">
      <w:pPr>
        <w:pStyle w:val="ListParagraph"/>
        <w:numPr>
          <w:ilvl w:val="1"/>
          <w:numId w:val="82"/>
        </w:numPr>
        <w:snapToGrid w:val="0"/>
        <w:spacing w:line="257" w:lineRule="auto"/>
        <w:ind w:leftChars="0"/>
        <w:rPr>
          <w:bCs/>
          <w:sz w:val="18"/>
          <w:szCs w:val="18"/>
          <w:lang w:eastAsia="zh-CN"/>
        </w:rPr>
      </w:pPr>
      <w:r w:rsidRPr="00175AF0">
        <w:rPr>
          <w:bCs/>
          <w:sz w:val="18"/>
          <w:szCs w:val="18"/>
          <w:lang w:eastAsia="zh-CN"/>
        </w:rPr>
        <w:t xml:space="preserve">Reusing </w:t>
      </w:r>
      <w:r w:rsidRPr="00175AF0">
        <w:rPr>
          <w:bCs/>
          <w:i/>
          <w:sz w:val="18"/>
          <w:szCs w:val="18"/>
          <w:lang w:eastAsia="zh-CN"/>
        </w:rPr>
        <w:t>RSRP-Range</w:t>
      </w:r>
      <w:r w:rsidRPr="00175AF0">
        <w:rPr>
          <w:bCs/>
          <w:sz w:val="18"/>
          <w:szCs w:val="18"/>
          <w:lang w:eastAsia="zh-CN"/>
        </w:rPr>
        <w:t xml:space="preserve"> in RRC </w:t>
      </w:r>
    </w:p>
    <w:p w14:paraId="75790079" w14:textId="77777777" w:rsidR="00F82D42" w:rsidRPr="00175AF0" w:rsidRDefault="00F82D42" w:rsidP="00F82D42">
      <w:pPr>
        <w:pStyle w:val="ListParagraph"/>
        <w:numPr>
          <w:ilvl w:val="2"/>
          <w:numId w:val="82"/>
        </w:numPr>
        <w:snapToGrid w:val="0"/>
        <w:spacing w:line="257" w:lineRule="auto"/>
        <w:ind w:leftChars="0"/>
        <w:rPr>
          <w:bCs/>
          <w:sz w:val="18"/>
          <w:szCs w:val="18"/>
          <w:lang w:eastAsia="zh-CN"/>
        </w:rPr>
      </w:pPr>
      <w:r w:rsidRPr="00175AF0">
        <w:rPr>
          <w:bCs/>
          <w:sz w:val="18"/>
          <w:szCs w:val="18"/>
          <w:lang w:eastAsia="zh-CN"/>
        </w:rPr>
        <w:t xml:space="preserve">Note: </w:t>
      </w:r>
      <w:r w:rsidRPr="00175AF0">
        <w:rPr>
          <w:sz w:val="18"/>
          <w:szCs w:val="18"/>
        </w:rPr>
        <w:t xml:space="preserve">only values 14, …,113 in </w:t>
      </w:r>
      <w:r w:rsidRPr="00175AF0">
        <w:rPr>
          <w:bCs/>
          <w:i/>
          <w:sz w:val="18"/>
          <w:szCs w:val="18"/>
          <w:lang w:eastAsia="zh-CN"/>
        </w:rPr>
        <w:t>RSRP-Range</w:t>
      </w:r>
      <w:r w:rsidRPr="00175AF0">
        <w:rPr>
          <w:bCs/>
          <w:sz w:val="18"/>
          <w:szCs w:val="18"/>
          <w:lang w:eastAsia="zh-CN"/>
        </w:rPr>
        <w:t xml:space="preserve"> </w:t>
      </w:r>
      <w:r w:rsidRPr="00175AF0">
        <w:rPr>
          <w:sz w:val="18"/>
          <w:szCs w:val="18"/>
        </w:rPr>
        <w:t>are valid</w:t>
      </w:r>
    </w:p>
    <w:p w14:paraId="3E1421B6" w14:textId="77777777" w:rsidR="00F82D42" w:rsidRPr="00175AF0" w:rsidRDefault="00F82D42" w:rsidP="00F82D42">
      <w:pPr>
        <w:pStyle w:val="ListParagraph"/>
        <w:numPr>
          <w:ilvl w:val="0"/>
          <w:numId w:val="82"/>
        </w:numPr>
        <w:shd w:val="clear" w:color="auto" w:fill="FFFFFF"/>
        <w:adjustRightInd w:val="0"/>
        <w:snapToGrid w:val="0"/>
        <w:spacing w:line="257" w:lineRule="auto"/>
        <w:ind w:leftChars="0"/>
        <w:jc w:val="both"/>
        <w:rPr>
          <w:sz w:val="18"/>
          <w:szCs w:val="18"/>
        </w:rPr>
      </w:pPr>
      <w:r w:rsidRPr="00175AF0">
        <w:rPr>
          <w:sz w:val="18"/>
          <w:szCs w:val="18"/>
        </w:rPr>
        <w:t xml:space="preserve">Support the following as RRC candidate values for the time window length for triggering event determination </w:t>
      </w:r>
      <w:r w:rsidRPr="00175AF0">
        <w:rPr>
          <w:i/>
          <w:sz w:val="18"/>
          <w:szCs w:val="18"/>
        </w:rPr>
        <w:t>eventDetectionTimeWindowLength-r19</w:t>
      </w:r>
    </w:p>
    <w:p w14:paraId="255E116B" w14:textId="7B459560" w:rsidR="00F82D42" w:rsidRPr="00175AF0" w:rsidRDefault="00F82D42" w:rsidP="00F82D42">
      <w:pPr>
        <w:pStyle w:val="ListParagraph"/>
        <w:numPr>
          <w:ilvl w:val="1"/>
          <w:numId w:val="82"/>
        </w:numPr>
        <w:snapToGrid w:val="0"/>
        <w:spacing w:line="257" w:lineRule="auto"/>
        <w:ind w:leftChars="0"/>
        <w:rPr>
          <w:bCs/>
          <w:sz w:val="18"/>
          <w:szCs w:val="18"/>
          <w:lang w:eastAsia="zh-CN"/>
        </w:rPr>
      </w:pPr>
      <w:r w:rsidRPr="00175AF0">
        <w:rPr>
          <w:bCs/>
          <w:sz w:val="18"/>
          <w:szCs w:val="18"/>
          <w:lang w:eastAsia="zh-CN"/>
        </w:rPr>
        <w:t>4, 5, 8, 10, 16, 20, 40, 80, 160, 320,</w:t>
      </w:r>
      <w:r w:rsidRPr="00175AF0">
        <w:rPr>
          <w:sz w:val="18"/>
          <w:szCs w:val="18"/>
        </w:rPr>
        <w:t xml:space="preserve"> 640, 1280 </w:t>
      </w:r>
      <w:proofErr w:type="spellStart"/>
      <w:r w:rsidRPr="00175AF0">
        <w:rPr>
          <w:color w:val="FF0000"/>
          <w:sz w:val="18"/>
          <w:szCs w:val="18"/>
        </w:rPr>
        <w:t>ms</w:t>
      </w:r>
      <w:proofErr w:type="spellEnd"/>
      <w:r w:rsidRPr="00175AF0">
        <w:rPr>
          <w:color w:val="FF0000"/>
          <w:sz w:val="18"/>
          <w:szCs w:val="18"/>
        </w:rPr>
        <w:t xml:space="preserve"> </w:t>
      </w:r>
    </w:p>
    <w:p w14:paraId="24CF0898" w14:textId="77777777" w:rsidR="00F82D42" w:rsidRPr="00175AF0" w:rsidRDefault="00F82D42" w:rsidP="00F82D42">
      <w:pPr>
        <w:pStyle w:val="ListParagraph"/>
        <w:numPr>
          <w:ilvl w:val="0"/>
          <w:numId w:val="82"/>
        </w:numPr>
        <w:shd w:val="clear" w:color="auto" w:fill="FFFFFF"/>
        <w:adjustRightInd w:val="0"/>
        <w:snapToGrid w:val="0"/>
        <w:spacing w:line="257" w:lineRule="auto"/>
        <w:ind w:leftChars="0"/>
        <w:jc w:val="both"/>
        <w:rPr>
          <w:sz w:val="18"/>
          <w:szCs w:val="18"/>
        </w:rPr>
      </w:pPr>
      <w:r w:rsidRPr="00175AF0">
        <w:rPr>
          <w:sz w:val="18"/>
          <w:szCs w:val="18"/>
        </w:rPr>
        <w:t xml:space="preserve">Support the following as RRC candidate values for the counting threshold </w:t>
      </w:r>
      <w:r w:rsidRPr="00175AF0">
        <w:rPr>
          <w:i/>
          <w:sz w:val="18"/>
          <w:szCs w:val="18"/>
        </w:rPr>
        <w:t>eventInstanceCount-r19</w:t>
      </w:r>
    </w:p>
    <w:p w14:paraId="35897713" w14:textId="5C2A4EA5" w:rsidR="00F82D42" w:rsidRPr="00175AF0" w:rsidRDefault="00F82D42" w:rsidP="00F82D42">
      <w:pPr>
        <w:pStyle w:val="ListParagraph"/>
        <w:numPr>
          <w:ilvl w:val="1"/>
          <w:numId w:val="82"/>
        </w:numPr>
        <w:snapToGrid w:val="0"/>
        <w:spacing w:line="257" w:lineRule="auto"/>
        <w:ind w:leftChars="0"/>
        <w:rPr>
          <w:bCs/>
          <w:sz w:val="18"/>
          <w:szCs w:val="18"/>
          <w:lang w:eastAsia="zh-CN"/>
        </w:rPr>
      </w:pPr>
      <w:r w:rsidRPr="00175AF0">
        <w:rPr>
          <w:bCs/>
          <w:sz w:val="18"/>
          <w:szCs w:val="18"/>
          <w:lang w:eastAsia="zh-CN"/>
        </w:rPr>
        <w:t xml:space="preserve">Option-1: 2, …, 16 </w:t>
      </w:r>
    </w:p>
    <w:p w14:paraId="75A9F528" w14:textId="77777777" w:rsidR="00F82D42" w:rsidRDefault="00F82D42" w:rsidP="00F82D42">
      <w:pPr>
        <w:snapToGrid w:val="0"/>
        <w:rPr>
          <w:sz w:val="18"/>
          <w:szCs w:val="18"/>
        </w:rPr>
      </w:pPr>
    </w:p>
    <w:p w14:paraId="2CCDC035" w14:textId="77777777" w:rsidR="00F82D42" w:rsidRDefault="00F82D42" w:rsidP="001A7486"/>
    <w:p w14:paraId="5D163C62" w14:textId="77777777" w:rsidR="0071500E" w:rsidRDefault="0071500E" w:rsidP="001A7486"/>
    <w:p w14:paraId="3AEBC7BB" w14:textId="77777777" w:rsidR="0071500E" w:rsidRPr="00A27485" w:rsidRDefault="0071500E" w:rsidP="0071500E">
      <w:pPr>
        <w:shd w:val="clear" w:color="auto" w:fill="FFFFFF"/>
        <w:adjustRightInd w:val="0"/>
        <w:snapToGrid w:val="0"/>
        <w:jc w:val="both"/>
        <w:rPr>
          <w:rFonts w:eastAsia="SimSun"/>
          <w:b/>
          <w:bCs/>
          <w:iCs/>
          <w:color w:val="000000"/>
          <w:szCs w:val="20"/>
          <w:u w:val="single"/>
        </w:rPr>
      </w:pPr>
      <w:r w:rsidRPr="00A27485">
        <w:rPr>
          <w:rFonts w:eastAsia="SimSun"/>
          <w:b/>
          <w:bCs/>
          <w:iCs/>
          <w:color w:val="000000"/>
          <w:szCs w:val="20"/>
          <w:highlight w:val="yellow"/>
          <w:u w:val="single"/>
        </w:rPr>
        <w:t>Proposal 3.4(updated by offline):</w:t>
      </w:r>
      <w:r w:rsidRPr="00A27485">
        <w:rPr>
          <w:rFonts w:eastAsia="SimSun"/>
          <w:b/>
          <w:bCs/>
          <w:iCs/>
          <w:color w:val="000000"/>
          <w:szCs w:val="20"/>
          <w:u w:val="single"/>
        </w:rPr>
        <w:t xml:space="preserve"> </w:t>
      </w:r>
    </w:p>
    <w:p w14:paraId="04609308" w14:textId="1C6DCA04" w:rsidR="0071500E" w:rsidRPr="00A27485" w:rsidRDefault="0071500E" w:rsidP="0071500E">
      <w:pPr>
        <w:shd w:val="clear" w:color="auto" w:fill="FFFFFF"/>
        <w:adjustRightInd w:val="0"/>
        <w:snapToGrid w:val="0"/>
        <w:jc w:val="both"/>
        <w:rPr>
          <w:rFonts w:eastAsia="SimSun" w:cs="Times"/>
          <w:color w:val="000000"/>
          <w:szCs w:val="20"/>
        </w:rPr>
      </w:pPr>
      <w:r w:rsidRPr="00A27485">
        <w:rPr>
          <w:rFonts w:eastAsia="SimSun"/>
          <w:szCs w:val="20"/>
        </w:rPr>
        <w:t xml:space="preserve">On beam report transmission procedure for UE-initiated/event-driven beam reporting, </w:t>
      </w:r>
      <w:r w:rsidRPr="00A27485">
        <w:rPr>
          <w:rFonts w:eastAsia="SimSun" w:cs="Times"/>
          <w:color w:val="000000"/>
          <w:szCs w:val="20"/>
        </w:rPr>
        <w:t>regarding CSI reference resource definition for a UEI beam report, down-select at least one of the following:</w:t>
      </w:r>
    </w:p>
    <w:p w14:paraId="57948CE2" w14:textId="77777777" w:rsidR="0071500E" w:rsidRPr="00A27485" w:rsidRDefault="0071500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rFonts w:hint="eastAsia"/>
          <w:szCs w:val="20"/>
          <w:lang w:eastAsia="zh-CN"/>
        </w:rPr>
        <w:t>For</w:t>
      </w:r>
      <w:r w:rsidRPr="00A27485">
        <w:rPr>
          <w:szCs w:val="20"/>
        </w:rPr>
        <w:t xml:space="preserve"> mode A, support to reuse legacy CSI reference definition of aperiodic CSI reporting.</w:t>
      </w:r>
    </w:p>
    <w:p w14:paraId="78ED95D0" w14:textId="77777777" w:rsidR="0071500E" w:rsidRPr="00A27485" w:rsidRDefault="0071500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szCs w:val="20"/>
        </w:rPr>
        <w:t>For mode B, support to reuse legacy CSI reference definition of semi-persistent CSI reporting.</w:t>
      </w:r>
    </w:p>
    <w:p w14:paraId="4E180506" w14:textId="77777777" w:rsidR="00D42B6E" w:rsidRPr="00A27485" w:rsidRDefault="00D42B6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szCs w:val="20"/>
        </w:rPr>
        <w:t>Note: Measurement reference of triggering first PUCCH is up to UE implementation.</w:t>
      </w:r>
    </w:p>
    <w:p w14:paraId="0520B992" w14:textId="48C1C0E8" w:rsidR="00EB66DB" w:rsidRPr="00A27485" w:rsidRDefault="00001629" w:rsidP="00EB66DB">
      <w:pPr>
        <w:shd w:val="clear" w:color="auto" w:fill="FFFFFF"/>
        <w:adjustRightInd w:val="0"/>
        <w:snapToGrid w:val="0"/>
        <w:spacing w:line="257" w:lineRule="auto"/>
        <w:jc w:val="both"/>
        <w:rPr>
          <w:szCs w:val="20"/>
        </w:rPr>
      </w:pPr>
      <w:r w:rsidRPr="00A27485">
        <w:rPr>
          <w:szCs w:val="20"/>
        </w:rPr>
        <w:t>Objected by vivo</w:t>
      </w:r>
    </w:p>
    <w:p w14:paraId="0945F971" w14:textId="77777777" w:rsidR="0071500E" w:rsidRPr="0071500E" w:rsidRDefault="0071500E" w:rsidP="0071500E">
      <w:pPr>
        <w:snapToGrid w:val="0"/>
        <w:jc w:val="both"/>
        <w:rPr>
          <w:rFonts w:eastAsia="SimSun"/>
          <w:b/>
          <w:sz w:val="22"/>
          <w:highlight w:val="green"/>
        </w:rPr>
      </w:pPr>
    </w:p>
    <w:p w14:paraId="7716E602" w14:textId="77777777" w:rsidR="0071500E" w:rsidRDefault="0071500E" w:rsidP="0071500E">
      <w:pPr>
        <w:rPr>
          <w:sz w:val="18"/>
          <w:szCs w:val="18"/>
        </w:rPr>
      </w:pPr>
    </w:p>
    <w:p w14:paraId="3923A400" w14:textId="77777777" w:rsidR="00E8037D" w:rsidRPr="00E8037D" w:rsidRDefault="00E8037D" w:rsidP="00E8037D">
      <w:pPr>
        <w:shd w:val="clear" w:color="auto" w:fill="FFFFFF"/>
        <w:snapToGrid w:val="0"/>
        <w:rPr>
          <w:rFonts w:eastAsia="SimSun"/>
          <w:color w:val="000000"/>
          <w:szCs w:val="20"/>
        </w:rPr>
      </w:pPr>
      <w:r w:rsidRPr="00980421">
        <w:rPr>
          <w:rFonts w:eastAsia="SimSun"/>
          <w:b/>
          <w:bCs/>
          <w:iCs/>
          <w:color w:val="000000"/>
          <w:szCs w:val="20"/>
          <w:highlight w:val="green"/>
          <w:u w:val="single"/>
        </w:rPr>
        <w:t>Proposal 4.1:</w:t>
      </w:r>
      <w:r w:rsidRPr="00E8037D">
        <w:rPr>
          <w:rFonts w:eastAsia="SimSun"/>
          <w:color w:val="000000"/>
          <w:szCs w:val="20"/>
        </w:rPr>
        <w:t xml:space="preserve"> </w:t>
      </w:r>
    </w:p>
    <w:p w14:paraId="64F38397" w14:textId="34CD0AC9" w:rsidR="00E8037D" w:rsidRPr="00E8037D" w:rsidRDefault="00E8037D" w:rsidP="00E8037D">
      <w:pPr>
        <w:shd w:val="clear" w:color="auto" w:fill="FFFFFF"/>
        <w:snapToGrid w:val="0"/>
        <w:rPr>
          <w:rFonts w:eastAsia="SimSun"/>
          <w:color w:val="000000"/>
          <w:szCs w:val="20"/>
        </w:rPr>
      </w:pPr>
      <w:r w:rsidRPr="00E8037D">
        <w:rPr>
          <w:rFonts w:eastAsia="SimSun"/>
          <w:color w:val="000000"/>
          <w:szCs w:val="20"/>
        </w:rPr>
        <w:t>On cross-CC beam report measurement for UE-initiated/event-driven beam reporting, regarding Event-2, introduce an RRC parameter to indicate one from {</w:t>
      </w:r>
      <w:proofErr w:type="spellStart"/>
      <w:r w:rsidRPr="00E8037D">
        <w:rPr>
          <w:rFonts w:eastAsia="SimSun"/>
          <w:color w:val="000000"/>
          <w:szCs w:val="20"/>
        </w:rPr>
        <w:t>SpCell</w:t>
      </w:r>
      <w:proofErr w:type="spellEnd"/>
      <w:r w:rsidRPr="00E8037D">
        <w:rPr>
          <w:rFonts w:eastAsia="SimSun"/>
          <w:color w:val="000000"/>
          <w:szCs w:val="20"/>
        </w:rPr>
        <w:t>, PUCCH-</w:t>
      </w:r>
      <w:proofErr w:type="spellStart"/>
      <w:r w:rsidRPr="00E8037D">
        <w:rPr>
          <w:rFonts w:eastAsia="SimSun"/>
          <w:color w:val="000000"/>
          <w:szCs w:val="20"/>
        </w:rPr>
        <w:t>Scell</w:t>
      </w:r>
      <w:proofErr w:type="spellEnd"/>
      <w:r w:rsidRPr="00E8037D">
        <w:rPr>
          <w:rFonts w:eastAsia="SimSun"/>
          <w:color w:val="000000"/>
          <w:szCs w:val="20"/>
        </w:rPr>
        <w:t>} as the cell of the configured PUCCH.</w:t>
      </w:r>
    </w:p>
    <w:p w14:paraId="51F0224C" w14:textId="47E4D988" w:rsidR="0071500E" w:rsidRDefault="00E8037D" w:rsidP="00E8037D">
      <w:pPr>
        <w:pStyle w:val="ListParagraph"/>
        <w:numPr>
          <w:ilvl w:val="0"/>
          <w:numId w:val="48"/>
        </w:numPr>
        <w:ind w:leftChars="0"/>
      </w:pPr>
      <w:r>
        <w:t xml:space="preserve">Note: </w:t>
      </w:r>
      <w:r w:rsidR="00980421">
        <w:t>It is up to NW implementation to configure same or different PUCCH resource IDs in different serving cells</w:t>
      </w:r>
    </w:p>
    <w:p w14:paraId="5B0C14E6" w14:textId="77777777" w:rsidR="00F82D42" w:rsidRDefault="00F82D42" w:rsidP="001A7486"/>
    <w:p w14:paraId="6E0587DD" w14:textId="77777777" w:rsidR="00B34B33" w:rsidRDefault="00B34B33" w:rsidP="001A7486"/>
    <w:p w14:paraId="37E40FE0" w14:textId="77777777" w:rsidR="00B34B33" w:rsidRDefault="00B34B33" w:rsidP="001A7486"/>
    <w:p w14:paraId="00BD1D0A" w14:textId="77777777" w:rsidR="00B34B33" w:rsidRDefault="00B34B33" w:rsidP="001A7486"/>
    <w:p w14:paraId="62F7D597" w14:textId="77777777" w:rsidR="00B34B33" w:rsidRDefault="00B34B33" w:rsidP="001A7486"/>
    <w:p w14:paraId="3F95EC88" w14:textId="77777777" w:rsidR="00B34B33" w:rsidRPr="00F82D42" w:rsidRDefault="00B34B33" w:rsidP="001A7486"/>
    <w:p w14:paraId="66FFE3F4" w14:textId="77777777" w:rsidR="00605A98" w:rsidRDefault="00605A98" w:rsidP="00605A98">
      <w:pPr>
        <w:pStyle w:val="Heading3"/>
      </w:pPr>
      <w:bookmarkStart w:id="51" w:name="_Toc198292687"/>
      <w:r>
        <w:t>CSI enhancements</w:t>
      </w:r>
      <w:bookmarkEnd w:id="51"/>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lastRenderedPageBreak/>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09AF5099" w14:textId="77777777" w:rsidR="00F9005F" w:rsidRDefault="00F9005F" w:rsidP="00F9005F">
      <w:pPr>
        <w:widowControl w:val="0"/>
        <w:snapToGrid w:val="0"/>
        <w:rPr>
          <w:iCs/>
          <w:szCs w:val="20"/>
        </w:rPr>
      </w:pPr>
    </w:p>
    <w:p w14:paraId="602D7289" w14:textId="77777777" w:rsidR="00183A04" w:rsidRDefault="00183A04" w:rsidP="00F9005F">
      <w:pPr>
        <w:widowControl w:val="0"/>
        <w:snapToGrid w:val="0"/>
        <w:rPr>
          <w:iCs/>
          <w:szCs w:val="20"/>
        </w:rPr>
      </w:pPr>
    </w:p>
    <w:p w14:paraId="1A0A6EF1" w14:textId="77777777" w:rsidR="00183A04" w:rsidRDefault="00183A04" w:rsidP="00183A04">
      <w:pPr>
        <w:widowControl w:val="0"/>
        <w:snapToGrid w:val="0"/>
        <w:rPr>
          <w:b/>
          <w:iCs/>
          <w:szCs w:val="20"/>
        </w:rPr>
      </w:pPr>
      <w:r w:rsidRPr="00183A04">
        <w:rPr>
          <w:b/>
          <w:iCs/>
          <w:szCs w:val="20"/>
          <w:highlight w:val="yellow"/>
          <w:u w:val="single"/>
        </w:rPr>
        <w:t>Proposal 1.A</w:t>
      </w:r>
      <w:r w:rsidRPr="00183A04">
        <w:rPr>
          <w:b/>
          <w:iCs/>
          <w:szCs w:val="20"/>
          <w:highlight w:val="yellow"/>
        </w:rPr>
        <w:t>:</w:t>
      </w:r>
      <w:r>
        <w:rPr>
          <w:b/>
          <w:iCs/>
          <w:szCs w:val="20"/>
        </w:rPr>
        <w:t xml:space="preserve"> </w:t>
      </w:r>
    </w:p>
    <w:p w14:paraId="35E9AB37" w14:textId="5A7372DD" w:rsidR="00183A04" w:rsidRDefault="00183A04" w:rsidP="00183A04">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605A3E3C"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szCs w:val="20"/>
        </w:rPr>
        <w:t xml:space="preserve"> to 3000+</w:t>
      </w:r>
      <w:r>
        <w:rPr>
          <w:rFonts w:eastAsia="Malgun Gothic" w:cs="Calibri"/>
          <w:i/>
          <w:szCs w:val="20"/>
        </w:rPr>
        <w:t>P–</w:t>
      </w:r>
      <w:r>
        <w:rPr>
          <w:rFonts w:eastAsia="Malgun Gothic" w:cs="Calibri"/>
          <w:szCs w:val="20"/>
        </w:rPr>
        <w:t>1, and directly specify the mapping relationship from CSI-RS sequences in each CDM group of each aggregated CSI-RS resources to antenna ports.</w:t>
      </w:r>
    </w:p>
    <w:p w14:paraId="01127B29"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3D0B94EF" w14:textId="6293C0B7" w:rsidR="00183A04" w:rsidRDefault="00EE473E" w:rsidP="00183A04">
      <w:pPr>
        <w:widowControl w:val="0"/>
        <w:snapToGrid w:val="0"/>
        <w:rPr>
          <w:iCs/>
          <w:szCs w:val="20"/>
        </w:rPr>
      </w:pPr>
      <w:r w:rsidRPr="00EE473E">
        <w:rPr>
          <w:iCs/>
          <w:szCs w:val="20"/>
          <w:highlight w:val="yellow"/>
        </w:rPr>
        <w:t>Comeback on Thursday</w:t>
      </w:r>
    </w:p>
    <w:p w14:paraId="0D88030C" w14:textId="77777777" w:rsidR="00183A04" w:rsidRDefault="00183A04" w:rsidP="00F9005F">
      <w:pPr>
        <w:widowControl w:val="0"/>
        <w:snapToGrid w:val="0"/>
        <w:rPr>
          <w:iCs/>
          <w:szCs w:val="20"/>
        </w:rPr>
      </w:pPr>
    </w:p>
    <w:p w14:paraId="18F18BE1" w14:textId="77777777" w:rsidR="00C26CB1" w:rsidRDefault="00C26CB1" w:rsidP="001A7486">
      <w:pPr>
        <w:rPr>
          <w:iCs/>
          <w:lang w:eastAsia="x-none"/>
        </w:rPr>
      </w:pPr>
    </w:p>
    <w:p w14:paraId="3B47339F" w14:textId="77777777" w:rsidR="001A7486" w:rsidRPr="00F162E2" w:rsidRDefault="001A7486" w:rsidP="001A7486">
      <w:pPr>
        <w:rPr>
          <w:iCs/>
          <w:lang w:eastAsia="x-none"/>
        </w:rPr>
      </w:pPr>
    </w:p>
    <w:p w14:paraId="7DC3FE80" w14:textId="77777777" w:rsidR="00605A98" w:rsidRDefault="00605A98" w:rsidP="00605A98">
      <w:pPr>
        <w:pStyle w:val="Heading3"/>
      </w:pPr>
      <w:bookmarkStart w:id="52" w:name="_Toc198292688"/>
      <w:r>
        <w:t xml:space="preserve">Support for </w:t>
      </w:r>
      <w:r w:rsidRPr="000B3CBE">
        <w:t>3-antenna-port codebook-based transmissions</w:t>
      </w:r>
      <w:bookmarkEnd w:id="52"/>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lastRenderedPageBreak/>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76859A84" w14:textId="77777777" w:rsidR="00A5039C" w:rsidRDefault="00A5039C" w:rsidP="001A7486">
      <w:pPr>
        <w:rPr>
          <w:lang w:eastAsia="ko-KR"/>
        </w:rPr>
      </w:pPr>
    </w:p>
    <w:p w14:paraId="6AADE900" w14:textId="77777777" w:rsidR="00A5039C" w:rsidRDefault="00A5039C" w:rsidP="001A7486">
      <w:pPr>
        <w:rPr>
          <w:lang w:eastAsia="ko-KR"/>
        </w:rPr>
      </w:pPr>
    </w:p>
    <w:p w14:paraId="6B4E5C42" w14:textId="77777777" w:rsidR="00A5039C" w:rsidRDefault="00A5039C" w:rsidP="00A5039C">
      <w:pPr>
        <w:rPr>
          <w:lang w:eastAsia="ko-KR"/>
        </w:rPr>
      </w:pPr>
      <w:r w:rsidRPr="00A5039C">
        <w:rPr>
          <w:b/>
          <w:bCs/>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59FA1D99" w14:textId="77777777" w:rsidR="00A5039C" w:rsidRDefault="00A5039C" w:rsidP="001A7486">
      <w:pPr>
        <w:rPr>
          <w:lang w:eastAsia="ko-KR"/>
        </w:rPr>
      </w:pPr>
    </w:p>
    <w:p w14:paraId="50460040" w14:textId="77777777" w:rsidR="00A5039C" w:rsidRDefault="00A5039C" w:rsidP="001A7486">
      <w:pPr>
        <w:rPr>
          <w:lang w:eastAsia="ko-KR"/>
        </w:rPr>
      </w:pPr>
    </w:p>
    <w:p w14:paraId="4ADE6406" w14:textId="4016BB47" w:rsidR="00A5039C" w:rsidRPr="00255F9E" w:rsidRDefault="00A5039C" w:rsidP="00A5039C">
      <w:pPr>
        <w:contextualSpacing/>
        <w:rPr>
          <w:rFonts w:ascii="Times New Roman" w:hAnsi="Times New Roman"/>
          <w:iCs/>
        </w:rPr>
      </w:pPr>
      <w:r w:rsidRPr="00255F9E">
        <w:rPr>
          <w:rFonts w:ascii="Times New Roman" w:hAnsi="Times New Roman"/>
          <w:b/>
          <w:bCs/>
          <w:iCs/>
        </w:rPr>
        <w:t>Conclusion</w:t>
      </w:r>
    </w:p>
    <w:p w14:paraId="6CFEC7D5" w14:textId="1752499A" w:rsidR="00A5039C" w:rsidRDefault="00A5039C" w:rsidP="00A5039C">
      <w:pPr>
        <w:contextualSpacing/>
        <w:rPr>
          <w:rFonts w:ascii="Times New Roman" w:hAnsi="Times New Roman"/>
          <w:i/>
        </w:rPr>
      </w:pPr>
      <w:r w:rsidRPr="00914E28">
        <w:rPr>
          <w:rFonts w:ascii="Times New Roman" w:hAnsi="Times New Roman"/>
          <w:i/>
        </w:rPr>
        <w:t xml:space="preserve">For codebook-based PUSCH </w:t>
      </w:r>
      <w:r>
        <w:rPr>
          <w:rFonts w:ascii="Times New Roman" w:hAnsi="Times New Roman"/>
          <w:i/>
        </w:rPr>
        <w:t>transmission</w:t>
      </w:r>
      <w:r w:rsidRPr="00914E28">
        <w:rPr>
          <w:rFonts w:ascii="Times New Roman" w:hAnsi="Times New Roman"/>
          <w:i/>
        </w:rPr>
        <w:t xml:space="preserve"> by a 3TX UE, </w:t>
      </w:r>
      <w:r>
        <w:rPr>
          <w:rFonts w:ascii="Times New Roman" w:hAnsi="Times New Roman"/>
          <w:i/>
        </w:rPr>
        <w:t>PUSCH scheduling</w:t>
      </w:r>
      <w:r w:rsidRPr="00914E28">
        <w:rPr>
          <w:rFonts w:ascii="Times New Roman" w:hAnsi="Times New Roman"/>
          <w:i/>
        </w:rPr>
        <w:t xml:space="preserve"> by DCI format 0_</w:t>
      </w:r>
      <w:r>
        <w:rPr>
          <w:rFonts w:ascii="Times New Roman" w:hAnsi="Times New Roman"/>
          <w:i/>
        </w:rPr>
        <w:t>3 is not supported.</w:t>
      </w:r>
    </w:p>
    <w:p w14:paraId="4B3A84A7" w14:textId="4073F93D" w:rsidR="00A5039C" w:rsidRPr="00CE3FE8" w:rsidRDefault="00A5039C" w:rsidP="00A5039C">
      <w:pPr>
        <w:pStyle w:val="ListParagraph"/>
        <w:numPr>
          <w:ilvl w:val="0"/>
          <w:numId w:val="83"/>
        </w:numPr>
        <w:spacing w:after="160" w:line="278" w:lineRule="auto"/>
        <w:ind w:leftChars="0"/>
        <w:contextualSpacing/>
        <w:rPr>
          <w:rFonts w:ascii="Times New Roman" w:hAnsi="Times New Roman"/>
          <w:i/>
        </w:rPr>
      </w:pPr>
      <w:r w:rsidRPr="00255F9E">
        <w:rPr>
          <w:rFonts w:ascii="Times New Roman" w:eastAsia="DengXian" w:hAnsi="Times New Roman"/>
          <w:i/>
          <w:iCs/>
          <w:highlight w:val="green"/>
        </w:rPr>
        <w:t>Agreement</w:t>
      </w:r>
      <w:r>
        <w:rPr>
          <w:rFonts w:ascii="Times New Roman" w:eastAsia="DengXian" w:hAnsi="Times New Roman"/>
          <w:i/>
          <w:iCs/>
        </w:rPr>
        <w:t xml:space="preserve">: </w:t>
      </w:r>
      <w:r w:rsidRPr="00CE3FE8">
        <w:rPr>
          <w:rFonts w:ascii="Times New Roman" w:eastAsia="DengXian" w:hAnsi="Times New Roman"/>
          <w:i/>
          <w:iCs/>
        </w:rPr>
        <w:t>Adopt the following TP in red text</w:t>
      </w:r>
      <w:r w:rsidRPr="00CE3FE8">
        <w:rPr>
          <w:rFonts w:ascii="Times New Roman" w:hAnsi="Times New Roman"/>
          <w:bCs/>
          <w:i/>
          <w:iCs/>
        </w:rPr>
        <w:t xml:space="preserve"> for TS 38.21</w:t>
      </w:r>
      <w:r>
        <w:rPr>
          <w:rFonts w:ascii="Times New Roman" w:hAnsi="Times New Roman"/>
          <w:bCs/>
          <w:i/>
          <w:iCs/>
        </w:rPr>
        <w:t>4</w:t>
      </w:r>
      <w:r w:rsidRPr="00CE3FE8">
        <w:rPr>
          <w:rFonts w:ascii="Times New Roman" w:hAnsi="Times New Roman"/>
          <w:bCs/>
          <w:i/>
          <w:iCs/>
        </w:rPr>
        <w:t xml:space="preserve"> section </w:t>
      </w:r>
      <w:r>
        <w:rPr>
          <w:rFonts w:ascii="Times New Roman" w:hAnsi="Times New Roman"/>
          <w:bCs/>
          <w:i/>
          <w:iCs/>
        </w:rPr>
        <w:t>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A5039C" w:rsidRPr="00CE3FE8" w14:paraId="55062EE0" w14:textId="77777777" w:rsidTr="0085090B">
        <w:tc>
          <w:tcPr>
            <w:tcW w:w="10075" w:type="dxa"/>
          </w:tcPr>
          <w:p w14:paraId="1EFFCD64"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p w14:paraId="56773D2F" w14:textId="77777777" w:rsidR="00A5039C" w:rsidRPr="00CE3FE8" w:rsidRDefault="00A5039C" w:rsidP="0085090B">
            <w:pPr>
              <w:ind w:left="400"/>
              <w:rPr>
                <w:rFonts w:ascii="Times New Roman" w:hAnsi="Times New Roman"/>
                <w:szCs w:val="20"/>
              </w:rPr>
            </w:pPr>
            <w:r w:rsidRPr="00CE3FE8">
              <w:rPr>
                <w:rFonts w:ascii="Times New Roman" w:hAnsi="Times New Roman"/>
                <w:szCs w:val="20"/>
              </w:rPr>
              <w:t xml:space="preserve">For </w:t>
            </w:r>
            <w:proofErr w:type="gramStart"/>
            <w:r w:rsidRPr="00CE3FE8">
              <w:rPr>
                <w:rFonts w:ascii="Times New Roman" w:hAnsi="Times New Roman"/>
                <w:szCs w:val="20"/>
              </w:rPr>
              <w:t>codebook based</w:t>
            </w:r>
            <w:proofErr w:type="gramEnd"/>
            <w:r w:rsidRPr="00CE3FE8">
              <w:rPr>
                <w:rFonts w:ascii="Times New Roman" w:hAnsi="Times New Roman"/>
                <w:szCs w:val="20"/>
              </w:rPr>
              <w:t xml:space="preserve"> transmission with three antenna ports, the UE determines its codebook subsets based on TPMI(s) and upon the reception of higher layer parameter </w:t>
            </w:r>
            <w:proofErr w:type="spellStart"/>
            <w:r w:rsidRPr="00CE3FE8">
              <w:rPr>
                <w:rFonts w:ascii="Times New Roman" w:hAnsi="Times New Roman"/>
                <w:i/>
                <w:iCs/>
                <w:szCs w:val="20"/>
              </w:rPr>
              <w:t>codebookSubset</w:t>
            </w:r>
            <w:proofErr w:type="spellEnd"/>
            <w:r w:rsidRPr="00CE3FE8">
              <w:rPr>
                <w:rFonts w:ascii="Times New Roman" w:hAnsi="Times New Roman"/>
                <w:i/>
                <w:iCs/>
                <w:szCs w:val="20"/>
              </w:rPr>
              <w:t xml:space="preserve"> </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 xml:space="preserve">for PUSCH associated with DCI format 0_1 </w:t>
            </w:r>
            <w:r w:rsidRPr="00CE3FE8">
              <w:rPr>
                <w:rFonts w:ascii="Times New Roman" w:hAnsi="Times New Roman"/>
                <w:strike/>
                <w:color w:val="FF0000"/>
                <w:szCs w:val="20"/>
              </w:rPr>
              <w:t>or 0_3</w:t>
            </w:r>
            <w:r w:rsidRPr="00CE3FE8">
              <w:rPr>
                <w:rFonts w:ascii="Times New Roman" w:hAnsi="Times New Roman"/>
                <w:color w:val="FF0000"/>
                <w:szCs w:val="20"/>
              </w:rPr>
              <w:t xml:space="preserve"> </w:t>
            </w:r>
            <w:r w:rsidRPr="00CE3FE8">
              <w:rPr>
                <w:rFonts w:ascii="Times New Roman" w:hAnsi="Times New Roman"/>
                <w:szCs w:val="20"/>
              </w:rPr>
              <w:t xml:space="preserve">and </w:t>
            </w:r>
            <w:r w:rsidRPr="00CE3FE8">
              <w:rPr>
                <w:rFonts w:ascii="Times New Roman" w:hAnsi="Times New Roman"/>
                <w:i/>
                <w:iCs/>
                <w:szCs w:val="20"/>
              </w:rPr>
              <w:t>codebookSubsetDCI-0-2</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for PUSCH associated with DCI format 0_2 which may be configured with '</w:t>
            </w:r>
            <w:proofErr w:type="spellStart"/>
            <w:r w:rsidRPr="00CE3FE8">
              <w:rPr>
                <w:rFonts w:ascii="Times New Roman" w:hAnsi="Times New Roman"/>
                <w:szCs w:val="20"/>
              </w:rPr>
              <w:t>nonCoherent</w:t>
            </w:r>
            <w:proofErr w:type="spellEnd"/>
            <w:r w:rsidRPr="00CE3FE8">
              <w:rPr>
                <w:rFonts w:ascii="Times New Roman" w:hAnsi="Times New Roman"/>
                <w:szCs w:val="20"/>
              </w:rPr>
              <w:t>'.</w:t>
            </w:r>
          </w:p>
          <w:p w14:paraId="37731555"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tc>
      </w:tr>
    </w:tbl>
    <w:p w14:paraId="69412EC6" w14:textId="77777777" w:rsidR="00A5039C" w:rsidRDefault="00A5039C" w:rsidP="00A5039C">
      <w:pPr>
        <w:contextualSpacing/>
        <w:rPr>
          <w:rFonts w:ascii="Times New Roman" w:eastAsia="SimSun" w:hAnsi="Times New Roman"/>
          <w:smallCaps/>
        </w:rPr>
      </w:pPr>
    </w:p>
    <w:p w14:paraId="04AC5540" w14:textId="77777777" w:rsidR="00A5039C" w:rsidRDefault="00A5039C" w:rsidP="00A5039C">
      <w:pPr>
        <w:contextualSpacing/>
        <w:rPr>
          <w:rFonts w:ascii="Times New Roman" w:eastAsia="SimSun" w:hAnsi="Times New Roman"/>
          <w:smallCaps/>
        </w:rPr>
      </w:pPr>
    </w:p>
    <w:p w14:paraId="7C15CF79" w14:textId="77777777" w:rsidR="00A5039C" w:rsidRDefault="00A5039C" w:rsidP="001A7486">
      <w:pPr>
        <w:rPr>
          <w:lang w:eastAsia="ko-KR"/>
        </w:rPr>
      </w:pP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53"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3"/>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lastRenderedPageBreak/>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34394834" w14:textId="77777777" w:rsidR="00713A2B" w:rsidRDefault="00713A2B" w:rsidP="001A7486"/>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66C02665" w14:textId="52557443" w:rsidR="00FB5F9E" w:rsidRDefault="00FB5F9E" w:rsidP="00436D62">
      <w:r w:rsidRPr="00FB5F9E">
        <w:rPr>
          <w:b/>
          <w:bCs/>
        </w:rPr>
        <w:t>R1-2504656</w:t>
      </w:r>
      <w:r w:rsidRPr="00FB5F9E">
        <w:tab/>
        <w:t xml:space="preserve">Summary #2 on Rel-19 asymmetric DL </w:t>
      </w:r>
      <w:proofErr w:type="spellStart"/>
      <w:r w:rsidRPr="00FB5F9E">
        <w:t>sTRP</w:t>
      </w:r>
      <w:proofErr w:type="spellEnd"/>
      <w:r w:rsidRPr="00FB5F9E">
        <w:t>/UL mTRP</w:t>
      </w:r>
      <w:r w:rsidRPr="00FB5F9E">
        <w:tab/>
        <w:t>Moderator (OPPO)</w:t>
      </w:r>
    </w:p>
    <w:p w14:paraId="009C5E31" w14:textId="77777777" w:rsidR="00FB5F9E" w:rsidRDefault="00FB5F9E" w:rsidP="00436D62"/>
    <w:p w14:paraId="013D4276" w14:textId="77777777" w:rsidR="00713A2B" w:rsidRDefault="00713A2B" w:rsidP="001A7486"/>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54" w:name="_Toc198292690"/>
      <w:r w:rsidRPr="009127A6">
        <w:rPr>
          <w:rFonts w:cs="Arial"/>
          <w:szCs w:val="24"/>
          <w:lang w:eastAsia="zh-CN"/>
        </w:rPr>
        <w:t>Evolution of NR duplex operation: Sub-band full duplex (SBFD)</w:t>
      </w:r>
      <w:bookmarkEnd w:id="54"/>
    </w:p>
    <w:p w14:paraId="51771047" w14:textId="5C4AF6E7" w:rsidR="00605A98" w:rsidRDefault="00605A98" w:rsidP="00605A98">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55" w:name="_Toc198292691"/>
      <w:r>
        <w:rPr>
          <w:rFonts w:eastAsia="Times New Roman"/>
          <w:szCs w:val="24"/>
          <w:lang w:val="en-US" w:eastAsia="en-US"/>
        </w:rPr>
        <w:t>SBFD TX/RX/measurement procedures</w:t>
      </w:r>
      <w:bookmarkEnd w:id="55"/>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lastRenderedPageBreak/>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17FFCC68" w14:textId="77777777" w:rsidR="00ED3F07" w:rsidRDefault="00ED3F07" w:rsidP="00587DFD"/>
    <w:p w14:paraId="767FEB25" w14:textId="77777777" w:rsidR="00ED3F07" w:rsidRDefault="00ED3F07" w:rsidP="00587DFD">
      <w:r w:rsidRPr="00ED3F07">
        <w:rPr>
          <w:b/>
          <w:bCs/>
        </w:rPr>
        <w:t>R1-2504593</w:t>
      </w:r>
      <w:r>
        <w:tab/>
        <w:t>Summary #1 of SBFD TX/RX/measurement procedures</w:t>
      </w:r>
      <w:r>
        <w:tab/>
        <w:t>Moderator (Xiaomi)</w:t>
      </w:r>
    </w:p>
    <w:p w14:paraId="5AABC53E" w14:textId="77777777" w:rsidR="00ED3F07" w:rsidRDefault="00ED3F07" w:rsidP="00587DFD"/>
    <w:p w14:paraId="67DF35CD" w14:textId="77777777" w:rsidR="00587DFD" w:rsidRPr="009A297B" w:rsidRDefault="00587DFD" w:rsidP="00587DFD">
      <w:pPr>
        <w:rPr>
          <w:b/>
          <w:bCs/>
          <w:szCs w:val="20"/>
        </w:rPr>
      </w:pPr>
      <w:r w:rsidRPr="00587DFD">
        <w:rPr>
          <w:b/>
          <w:bCs/>
          <w:szCs w:val="20"/>
          <w:highlight w:val="green"/>
        </w:rPr>
        <w:t>Agreement</w:t>
      </w:r>
    </w:p>
    <w:p w14:paraId="2D89A109" w14:textId="77777777" w:rsidR="00ED3F07" w:rsidRDefault="00ED3F07" w:rsidP="00587DFD">
      <w:r w:rsidRPr="000B6177">
        <w:t xml:space="preserve">For PUSCH repetition Type B, when UE is provided with </w:t>
      </w:r>
      <w:r>
        <w:t>C</w:t>
      </w:r>
      <w:r w:rsidRPr="000B6177">
        <w:t>onfiguration #1, UE drops an actual repetition</w:t>
      </w:r>
      <w:r w:rsidRPr="00FB6479">
        <w:rPr>
          <w:rFonts w:eastAsiaTheme="minorEastAsia"/>
          <w:bCs/>
          <w:iCs/>
          <w:lang w:eastAsia="zh-CN"/>
        </w:rPr>
        <w:t xml:space="preserve"> </w:t>
      </w:r>
      <w:r>
        <w:rPr>
          <w:rFonts w:eastAsiaTheme="minorEastAsia"/>
          <w:bCs/>
          <w:iCs/>
          <w:lang w:eastAsia="zh-CN"/>
        </w:rPr>
        <w:t>if the actual repetition is</w:t>
      </w:r>
      <w:r w:rsidRPr="000B6177">
        <w:t xml:space="preserve"> in the invalid symbol type.</w:t>
      </w:r>
    </w:p>
    <w:p w14:paraId="3737092F" w14:textId="77777777" w:rsidR="00ED3F07" w:rsidRDefault="00ED3F07" w:rsidP="00587DFD"/>
    <w:p w14:paraId="15AA23E0" w14:textId="77777777" w:rsidR="00ED3F07" w:rsidRDefault="00ED3F07" w:rsidP="00587DFD"/>
    <w:p w14:paraId="68F917B6" w14:textId="77777777" w:rsidR="00587DFD" w:rsidRPr="009A297B" w:rsidRDefault="00587DFD" w:rsidP="00587DFD">
      <w:pPr>
        <w:rPr>
          <w:b/>
          <w:bCs/>
          <w:szCs w:val="20"/>
        </w:rPr>
      </w:pPr>
      <w:r w:rsidRPr="00587DFD">
        <w:rPr>
          <w:b/>
          <w:bCs/>
          <w:szCs w:val="20"/>
          <w:highlight w:val="green"/>
        </w:rPr>
        <w:t>Agreement</w:t>
      </w:r>
    </w:p>
    <w:p w14:paraId="57FD732A" w14:textId="77777777" w:rsidR="00705377" w:rsidRDefault="00705377" w:rsidP="00587DFD">
      <w:pPr>
        <w:rPr>
          <w:rFonts w:eastAsiaTheme="minorEastAsia"/>
          <w:lang w:eastAsia="zh-CN"/>
        </w:rPr>
      </w:pPr>
      <w:r>
        <w:rPr>
          <w:rFonts w:eastAsiaTheme="minorEastAsia"/>
          <w:lang w:eastAsia="zh-CN"/>
        </w:rPr>
        <w:t>F</w:t>
      </w:r>
      <w:r w:rsidRPr="00894E5C">
        <w:rPr>
          <w:rFonts w:eastAsiaTheme="minorEastAsia"/>
          <w:lang w:eastAsia="zh-CN"/>
        </w:rPr>
        <w:t>or PUSCH Type B repetition with inter-repetition frequency hopping in SBFD symbols,</w:t>
      </w:r>
      <w:r>
        <w:rPr>
          <w:rFonts w:eastAsiaTheme="minorEastAsia"/>
          <w:lang w:eastAsia="zh-CN"/>
        </w:rPr>
        <w:t xml:space="preserve"> </w:t>
      </w:r>
      <w:r w:rsidRPr="00704231">
        <w:rPr>
          <w:lang w:eastAsia="ja-JP"/>
        </w:rPr>
        <w:t>t</w:t>
      </w:r>
      <w:r w:rsidRPr="00124313">
        <w:t xml:space="preserve">he starting RB for an actual repetition within the </w:t>
      </w:r>
      <w:r w:rsidRPr="00124313">
        <w:rPr>
          <w:rStyle w:val="Emphasis"/>
        </w:rPr>
        <w:t>n</w:t>
      </w:r>
      <w:r w:rsidRPr="00124313">
        <w:t>-</w:t>
      </w:r>
      <w:proofErr w:type="spellStart"/>
      <w:r w:rsidRPr="00124313">
        <w:t>th</w:t>
      </w:r>
      <w:proofErr w:type="spellEnd"/>
      <w:r w:rsidRPr="00124313">
        <w:t xml:space="preserve"> nominal repetition (as defined in Clause 6.1.2.1) is given by</w:t>
      </w:r>
      <w:r>
        <w:rPr>
          <w:rFonts w:eastAsiaTheme="minorEastAsia"/>
          <w:lang w:eastAsia="zh-CN"/>
        </w:rPr>
        <w:t>:</w:t>
      </w:r>
    </w:p>
    <w:p w14:paraId="3137FEC1" w14:textId="77777777" w:rsidR="00705377" w:rsidRPr="00B544CE" w:rsidRDefault="00000000" w:rsidP="00587DFD">
      <w:pPr>
        <w:pStyle w:val="ListParagraph"/>
        <w:numPr>
          <w:ilvl w:val="1"/>
          <w:numId w:val="0"/>
        </w:numPr>
        <w:ind w:left="880" w:hanging="440"/>
        <w:jc w:val="both"/>
        <w:rPr>
          <w:rFonts w:eastAsia="Malgun Gothic"/>
          <w:i/>
        </w:rPr>
      </w:pPr>
      <m:oMathPara>
        <m:oMath>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m:t>
          </m:r>
          <m:r>
            <w:rPr>
              <w:rFonts w:ascii="Cambria Math" w:hAnsi="Cambria Math"/>
            </w:rPr>
            <m:t>n</m:t>
          </m:r>
          <m:r>
            <w:rPr>
              <w:rFonts w:ascii="Cambria Math" w:eastAsia="Malgun Gothic"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 xml:space="preserve">,                                                                                                     </m:t>
                  </m:r>
                  <m:r>
                    <w:rPr>
                      <w:rFonts w:ascii="Cambria Math" w:hAnsi="Cambria Math"/>
                    </w:rPr>
                    <m:t xml:space="preserve">n </m:t>
                  </m:r>
                  <m:r>
                    <w:rPr>
                      <w:rFonts w:ascii="Cambria Math" w:eastAsia="Malgun Gothic" w:hAnsi="Cambria Math"/>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t>
                  </m:r>
                  <m:r>
                    <w:rPr>
                      <w:rFonts w:ascii="Cambria Math" w:hAnsi="Cambria Math"/>
                    </w:rPr>
                    <m:t>mod</m:t>
                  </m:r>
                  <m:sSubSup>
                    <m:sSubSupPr>
                      <m:ctrlPr>
                        <w:rPr>
                          <w:rFonts w:ascii="Cambria Math" w:hAnsi="Cambria Math"/>
                          <w:i/>
                        </w:rPr>
                      </m:ctrlPr>
                    </m:sSubSupPr>
                    <m:e>
                      <m:r>
                        <w:rPr>
                          <w:rFonts w:ascii="Cambria Math" w:hAnsi="Cambria Math"/>
                        </w:rPr>
                        <m:t xml:space="preserve"> N</m:t>
                      </m:r>
                    </m:e>
                    <m:sub>
                      <m:r>
                        <w:rPr>
                          <w:rFonts w:ascii="Cambria Math" w:hAnsi="Cambria Math"/>
                        </w:rPr>
                        <m:t>ULSB</m:t>
                      </m:r>
                    </m:sub>
                    <m:sup>
                      <m:r>
                        <w:rPr>
                          <w:rFonts w:ascii="Cambria Math" w:hAnsi="Cambria Math"/>
                        </w:rPr>
                        <m:t>size</m:t>
                      </m:r>
                    </m:sup>
                  </m:sSubSup>
                  <m:r>
                    <w:rPr>
                      <w:rFonts w:ascii="Cambria Math" w:hAnsi="Cambria Math"/>
                    </w:rPr>
                    <m:t xml:space="preserve">, n </m:t>
                  </m:r>
                  <m:r>
                    <w:rPr>
                      <w:rFonts w:ascii="Cambria Math" w:eastAsia="Malgun Gothic" w:hAnsi="Cambria Math"/>
                    </w:rPr>
                    <m:t>mod2</m:t>
                  </m:r>
                  <m:r>
                    <w:rPr>
                      <w:rFonts w:ascii="Cambria Math" w:hAnsi="Cambria Math"/>
                    </w:rPr>
                    <m:t>=1</m:t>
                  </m:r>
                </m:e>
              </m:eqArr>
            </m:e>
          </m:d>
        </m:oMath>
      </m:oMathPara>
    </w:p>
    <w:p w14:paraId="4C350C8D" w14:textId="77777777" w:rsidR="00705377" w:rsidRPr="00B544CE" w:rsidRDefault="00705377" w:rsidP="00587DFD">
      <w:pPr>
        <w:rPr>
          <w:rFonts w:eastAsiaTheme="minorEastAsia"/>
          <w:iCs/>
          <w:lang w:eastAsia="zh-CN"/>
        </w:rPr>
      </w:pPr>
      <w:proofErr w:type="gramStart"/>
      <w:r w:rsidRPr="00B544CE">
        <w:rPr>
          <w:rFonts w:eastAsiaTheme="minorEastAsia" w:hint="eastAsia"/>
          <w:iCs/>
          <w:lang w:eastAsia="zh-CN"/>
        </w:rPr>
        <w:t>w</w:t>
      </w:r>
      <w:r w:rsidRPr="00B544CE">
        <w:rPr>
          <w:rFonts w:eastAsiaTheme="minorEastAsia"/>
          <w:iCs/>
          <w:lang w:eastAsia="zh-CN"/>
        </w:rPr>
        <w:t>here</w:t>
      </w:r>
      <w:proofErr w:type="gramEnd"/>
    </w:p>
    <w:p w14:paraId="2A2F6048" w14:textId="73FAC49F" w:rsidR="00705377" w:rsidRP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sidRPr="00705377">
        <w:rPr>
          <w:rFonts w:eastAsia="SimSun"/>
          <w:lang w:eastAsia="zh-CN"/>
        </w:rPr>
        <w:t xml:space="preserve"> is the starting PRB index of UL usable PRBs with reference to the start of UL active BWP.</w:t>
      </w:r>
    </w:p>
    <w:p w14:paraId="768D6293"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290B98FD"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36494D26" w14:textId="2A3894BD" w:rsidR="00705377" w:rsidRPr="00587DFD"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16D690F8" w14:textId="77777777" w:rsidR="00ED3F07" w:rsidRDefault="00ED3F07" w:rsidP="00587DFD"/>
    <w:p w14:paraId="66079045" w14:textId="77777777" w:rsidR="00587DFD" w:rsidRPr="009A297B" w:rsidRDefault="00587DFD" w:rsidP="00587DFD">
      <w:pPr>
        <w:rPr>
          <w:b/>
          <w:bCs/>
          <w:szCs w:val="20"/>
        </w:rPr>
      </w:pPr>
      <w:r w:rsidRPr="00587DFD">
        <w:rPr>
          <w:b/>
          <w:bCs/>
          <w:szCs w:val="20"/>
          <w:highlight w:val="green"/>
        </w:rPr>
        <w:t>Agreement</w:t>
      </w:r>
    </w:p>
    <w:p w14:paraId="6B60915F" w14:textId="77777777" w:rsidR="00705377" w:rsidRDefault="00705377" w:rsidP="00587DFD">
      <w:pPr>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enabled,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72B5D794" w14:textId="77777777" w:rsidR="00705377" w:rsidRPr="00B544CE" w:rsidRDefault="00000000" w:rsidP="00587DFD">
      <w:pPr>
        <w:rPr>
          <w:rFonts w:eastAsiaTheme="minorEastAsia"/>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451C4286" w14:textId="77777777" w:rsidR="00705377" w:rsidRDefault="00705377" w:rsidP="00587DFD">
      <w:pPr>
        <w:rPr>
          <w:rFonts w:eastAsiaTheme="minorEastAsia"/>
          <w:lang w:eastAsia="zh-CN"/>
        </w:rPr>
      </w:pPr>
      <w:proofErr w:type="gramStart"/>
      <w:r>
        <w:rPr>
          <w:rFonts w:eastAsiaTheme="minorEastAsia"/>
          <w:lang w:eastAsia="zh-CN"/>
        </w:rPr>
        <w:t>Where</w:t>
      </w:r>
      <w:proofErr w:type="gramEnd"/>
    </w:p>
    <w:p w14:paraId="6830EEF6"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Pr>
          <w:rFonts w:eastAsia="SimSun"/>
          <w:lang w:eastAsia="zh-CN"/>
        </w:rPr>
        <w:t xml:space="preserve"> is the starting PRB index of UL usable PRBs with reference to the start of UL active BWP.</w:t>
      </w:r>
    </w:p>
    <w:p w14:paraId="384C3CDE"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5FC7E0E5"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120B9FA4" w14:textId="77777777" w:rsidR="00705377"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1E5DE539" w14:textId="77777777" w:rsidR="0067257E" w:rsidRDefault="0067257E" w:rsidP="00587DFD"/>
    <w:p w14:paraId="3D991053" w14:textId="77777777" w:rsidR="0067257E" w:rsidRDefault="0067257E" w:rsidP="00587DFD">
      <w:pPr>
        <w:rPr>
          <w:rFonts w:eastAsiaTheme="minorEastAsia"/>
          <w:b/>
          <w:lang w:eastAsia="zh-CN"/>
        </w:rPr>
      </w:pPr>
      <w:r w:rsidRPr="0067257E">
        <w:rPr>
          <w:rFonts w:eastAsiaTheme="minorEastAsia" w:hint="eastAsia"/>
          <w:b/>
          <w:highlight w:val="yellow"/>
          <w:lang w:eastAsia="zh-CN"/>
        </w:rPr>
        <w:t>Proposed Agreement:</w:t>
      </w:r>
    </w:p>
    <w:p w14:paraId="34141785" w14:textId="77777777" w:rsidR="0067257E" w:rsidRDefault="0067257E" w:rsidP="00587DFD">
      <w:pPr>
        <w:rPr>
          <w:rFonts w:eastAsiaTheme="minorEastAsia"/>
          <w:lang w:eastAsia="zh-CN"/>
        </w:rPr>
      </w:pPr>
      <w:r>
        <w:rPr>
          <w:rFonts w:eastAsiaTheme="minorEastAsia"/>
          <w:lang w:eastAsia="zh-CN"/>
        </w:rPr>
        <w:t>For s</w:t>
      </w:r>
      <w:r w:rsidRPr="002F1C2F">
        <w:rPr>
          <w:rFonts w:eastAsiaTheme="minorEastAsia"/>
          <w:lang w:eastAsia="zh-CN"/>
        </w:rPr>
        <w:t>imultaneous configuration of SBFD and DC</w:t>
      </w:r>
      <w:r>
        <w:rPr>
          <w:rFonts w:eastAsiaTheme="minorEastAsia"/>
          <w:lang w:eastAsia="zh-CN"/>
        </w:rPr>
        <w:t>, down-select from the following options.</w:t>
      </w:r>
    </w:p>
    <w:p w14:paraId="01D71B38" w14:textId="77777777" w:rsidR="0067257E" w:rsidRDefault="0067257E" w:rsidP="00587DFD">
      <w:pPr>
        <w:pStyle w:val="ListParagraph"/>
        <w:numPr>
          <w:ilvl w:val="0"/>
          <w:numId w:val="63"/>
        </w:numPr>
        <w:tabs>
          <w:tab w:val="left" w:pos="2618"/>
        </w:tabs>
        <w:ind w:leftChars="0" w:hanging="357"/>
        <w:jc w:val="both"/>
      </w:pPr>
      <w:r>
        <w:rPr>
          <w:rFonts w:hint="eastAsia"/>
        </w:rPr>
        <w:t>O</w:t>
      </w:r>
      <w:r>
        <w:t>ption 1: Simultaneous configuration of SBFD and DC is not supported.</w:t>
      </w:r>
    </w:p>
    <w:p w14:paraId="343BD4EA" w14:textId="77777777" w:rsidR="0067257E" w:rsidRPr="00506F27" w:rsidRDefault="0067257E" w:rsidP="00587DFD">
      <w:pPr>
        <w:pStyle w:val="ListParagraph"/>
        <w:numPr>
          <w:ilvl w:val="0"/>
          <w:numId w:val="63"/>
        </w:numPr>
        <w:tabs>
          <w:tab w:val="left" w:pos="2618"/>
        </w:tabs>
        <w:ind w:leftChars="0" w:hanging="357"/>
        <w:jc w:val="both"/>
      </w:pPr>
      <w:r>
        <w:rPr>
          <w:rFonts w:hint="eastAsia"/>
        </w:rPr>
        <w:t>O</w:t>
      </w:r>
      <w:r>
        <w:t>ption 2: Simultaneous configuration of SBFD and DC is supported and SBFD operation is supported on only one NR TDD carrier.</w:t>
      </w:r>
    </w:p>
    <w:p w14:paraId="7663D6DE" w14:textId="77777777" w:rsidR="0067257E" w:rsidRDefault="0067257E" w:rsidP="00587DFD">
      <w:pPr>
        <w:rPr>
          <w:rFonts w:eastAsiaTheme="minorEastAsia"/>
          <w:lang w:eastAsia="zh-CN"/>
        </w:rPr>
      </w:pPr>
    </w:p>
    <w:p w14:paraId="22A8B79F" w14:textId="77777777" w:rsidR="0067257E" w:rsidRDefault="0067257E" w:rsidP="00587DFD"/>
    <w:p w14:paraId="1DB1BD9B" w14:textId="77777777" w:rsidR="0067257E" w:rsidRDefault="0067257E" w:rsidP="00587DFD"/>
    <w:p w14:paraId="7B89ABC8" w14:textId="5EBCF724" w:rsidR="0067257E" w:rsidRDefault="0067257E" w:rsidP="00587DFD">
      <w:pPr>
        <w:rPr>
          <w:rFonts w:eastAsiaTheme="minorEastAsia"/>
          <w:b/>
          <w:lang w:eastAsia="zh-CN"/>
        </w:rPr>
      </w:pPr>
      <w:r w:rsidRPr="0067257E">
        <w:rPr>
          <w:rFonts w:eastAsiaTheme="minorEastAsia" w:hint="eastAsia"/>
          <w:b/>
          <w:highlight w:val="yellow"/>
          <w:lang w:eastAsia="zh-CN"/>
        </w:rPr>
        <w:t>Proposed Agreement</w:t>
      </w:r>
    </w:p>
    <w:p w14:paraId="4E6005DA" w14:textId="322F6185" w:rsidR="0067257E" w:rsidRDefault="00103F28" w:rsidP="00587DFD">
      <w:r>
        <w:rPr>
          <w:rFonts w:eastAsiaTheme="minorEastAsia"/>
          <w:lang w:eastAsia="zh-CN"/>
        </w:rPr>
        <w:lastRenderedPageBreak/>
        <w:t>S</w:t>
      </w:r>
      <w:r w:rsidR="0067257E">
        <w:t xml:space="preserve">imultaneous configuration of SBFD and NR-DC is supported </w:t>
      </w:r>
      <w:r>
        <w:t>where</w:t>
      </w:r>
      <w:r w:rsidR="0067257E">
        <w:t xml:space="preserve"> SBFD operation is </w:t>
      </w:r>
      <w:r>
        <w:t>applicable</w:t>
      </w:r>
      <w:r w:rsidR="0067257E">
        <w:t xml:space="preserve"> on only one NR TDD carrier.</w:t>
      </w:r>
    </w:p>
    <w:p w14:paraId="131EFF78" w14:textId="77777777" w:rsidR="00103F28" w:rsidRDefault="00103F28" w:rsidP="00587DFD"/>
    <w:p w14:paraId="2618AC45" w14:textId="49B1CD38" w:rsidR="00103F28" w:rsidRDefault="00103F28" w:rsidP="00587DFD">
      <w:r>
        <w:rPr>
          <w:rFonts w:eastAsiaTheme="minorEastAsia"/>
          <w:lang w:eastAsia="zh-CN"/>
        </w:rPr>
        <w:t>From RAN1 perspective, s</w:t>
      </w:r>
      <w:r>
        <w:t>imultaneous configuration of SBFD and NR-DC can be supported where SBFD operation is applicable on only one NR TDD carrier.</w:t>
      </w:r>
    </w:p>
    <w:p w14:paraId="2E70A68C" w14:textId="0D61FCC9" w:rsidR="00103F28" w:rsidRPr="00103F28" w:rsidRDefault="00103F28" w:rsidP="00587DFD">
      <w:pPr>
        <w:pStyle w:val="ListParagraph"/>
        <w:numPr>
          <w:ilvl w:val="0"/>
          <w:numId w:val="63"/>
        </w:numPr>
        <w:ind w:leftChars="0"/>
        <w:rPr>
          <w:rFonts w:eastAsiaTheme="minorEastAsia"/>
          <w:lang w:eastAsia="zh-CN"/>
        </w:rPr>
      </w:pPr>
      <w:r>
        <w:rPr>
          <w:rFonts w:eastAsiaTheme="minorEastAsia"/>
          <w:lang w:eastAsia="zh-CN"/>
        </w:rPr>
        <w:t>Potential RAN1 issues to be addressed: power sharing, collision handling, …</w:t>
      </w:r>
    </w:p>
    <w:p w14:paraId="28A03B89" w14:textId="77777777" w:rsidR="00103F28" w:rsidRPr="00103F28" w:rsidRDefault="00103F28" w:rsidP="00587DFD">
      <w:pPr>
        <w:rPr>
          <w:rFonts w:eastAsiaTheme="minorEastAsia"/>
          <w:lang w:eastAsia="zh-CN"/>
        </w:rPr>
      </w:pPr>
    </w:p>
    <w:p w14:paraId="4363292C" w14:textId="77777777" w:rsidR="006E3A2E" w:rsidRDefault="006E3A2E" w:rsidP="00587DFD"/>
    <w:p w14:paraId="65331EA4" w14:textId="77777777" w:rsidR="00587DFD" w:rsidRPr="009A297B" w:rsidRDefault="00587DFD" w:rsidP="00587DFD">
      <w:pPr>
        <w:rPr>
          <w:b/>
          <w:bCs/>
          <w:szCs w:val="20"/>
        </w:rPr>
      </w:pPr>
      <w:r w:rsidRPr="00587DFD">
        <w:rPr>
          <w:b/>
          <w:bCs/>
          <w:szCs w:val="20"/>
          <w:highlight w:val="green"/>
        </w:rPr>
        <w:t>Agreement</w:t>
      </w:r>
    </w:p>
    <w:p w14:paraId="5E20C74E" w14:textId="77777777" w:rsidR="006E3A2E" w:rsidRPr="006E08A0" w:rsidRDefault="006E3A2E" w:rsidP="00587DFD">
      <w:pPr>
        <w:rPr>
          <w:rFonts w:eastAsiaTheme="minorEastAsia"/>
          <w:iCs/>
          <w:lang w:eastAsia="zh-CN"/>
        </w:rPr>
      </w:pPr>
      <w:r>
        <w:rPr>
          <w:rFonts w:eastAsiaTheme="minorEastAsia"/>
          <w:bCs/>
          <w:iCs/>
          <w:lang w:eastAsia="zh-CN"/>
        </w:rPr>
        <w:t>T</w:t>
      </w:r>
      <w:r w:rsidRPr="006E08A0">
        <w:rPr>
          <w:rFonts w:eastAsiaTheme="minorEastAsia"/>
          <w:bCs/>
          <w:iCs/>
          <w:lang w:eastAsia="zh-CN"/>
        </w:rPr>
        <w:t>he number of PRBs</w:t>
      </w:r>
      <w:r>
        <w:rPr>
          <w:rFonts w:eastAsiaTheme="minorEastAsia"/>
          <w:bCs/>
          <w:iCs/>
          <w:lang w:eastAsia="zh-CN"/>
        </w:rPr>
        <w:t xml:space="preserve"> of a CSI-RS resource</w:t>
      </w:r>
      <w:r w:rsidRPr="006E08A0">
        <w:rPr>
          <w:rFonts w:eastAsiaTheme="minorEastAsia"/>
          <w:bCs/>
          <w:iCs/>
          <w:lang w:eastAsia="zh-CN"/>
        </w:rPr>
        <w:t xml:space="preserve"> within </w:t>
      </w:r>
      <w:r>
        <w:rPr>
          <w:rFonts w:eastAsiaTheme="minorEastAsia"/>
          <w:bCs/>
          <w:iCs/>
          <w:lang w:eastAsia="zh-CN"/>
        </w:rPr>
        <w:t>a</w:t>
      </w:r>
      <w:r w:rsidRPr="006E08A0">
        <w:rPr>
          <w:rFonts w:eastAsiaTheme="minorEastAsia"/>
          <w:bCs/>
          <w:iCs/>
          <w:lang w:eastAsia="zh-CN"/>
        </w:rPr>
        <w:t xml:space="preserve"> DL </w:t>
      </w:r>
      <w:proofErr w:type="spellStart"/>
      <w:r w:rsidRPr="006E08A0">
        <w:rPr>
          <w:rFonts w:eastAsiaTheme="minorEastAsia"/>
          <w:bCs/>
          <w:iCs/>
          <w:lang w:eastAsia="zh-CN"/>
        </w:rPr>
        <w:t>subband</w:t>
      </w:r>
      <w:proofErr w:type="spellEnd"/>
      <w:r w:rsidRPr="006E08A0">
        <w:rPr>
          <w:rFonts w:eastAsiaTheme="minorEastAsia"/>
          <w:bCs/>
          <w:iCs/>
          <w:lang w:eastAsia="zh-CN"/>
        </w:rPr>
        <w:t xml:space="preserve"> </w:t>
      </w:r>
      <w:r w:rsidRPr="006E08A0">
        <w:rPr>
          <w:rFonts w:eastAsiaTheme="minorEastAsia"/>
          <w:iCs/>
          <w:lang w:eastAsia="zh-CN"/>
        </w:rPr>
        <w:t xml:space="preserve">is ≥ </w:t>
      </w:r>
      <m:oMath>
        <m:r>
          <m:rPr>
            <m:sty m:val="p"/>
          </m:rPr>
          <w:rPr>
            <w:rFonts w:ascii="Cambria Math" w:eastAsiaTheme="minorEastAsia" w:hAnsi="Cambria Math"/>
            <w:lang w:eastAsia="zh-CN"/>
          </w:rPr>
          <m:t>min⁡(24,</m:t>
        </m:r>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r>
          <m:rPr>
            <m:sty m:val="p"/>
          </m:rPr>
          <w:rPr>
            <w:rFonts w:ascii="Cambria Math" w:eastAsiaTheme="minorEastAsia" w:hAnsi="Cambria Math"/>
            <w:lang w:eastAsia="zh-CN"/>
          </w:rPr>
          <m:t>)</m:t>
        </m:r>
      </m:oMath>
      <w:r w:rsidRPr="006E08A0">
        <w:rPr>
          <w:rFonts w:eastAsiaTheme="minorEastAsia"/>
          <w:bCs/>
          <w:iCs/>
          <w:lang w:eastAsia="zh-CN"/>
        </w:rPr>
        <w:t xml:space="preserve">, where </w:t>
      </w:r>
      <m:oMath>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oMath>
      <w:r w:rsidRPr="006E08A0">
        <w:rPr>
          <w:rFonts w:eastAsiaTheme="minorEastAsia"/>
          <w:iCs/>
          <w:lang w:eastAsia="zh-CN"/>
        </w:rPr>
        <w:t xml:space="preserve"> is the number of DL </w:t>
      </w:r>
      <w:r>
        <w:rPr>
          <w:rFonts w:eastAsiaTheme="minorEastAsia"/>
          <w:iCs/>
          <w:lang w:eastAsia="zh-CN"/>
        </w:rPr>
        <w:t xml:space="preserve">usable PRBs in the DL </w:t>
      </w:r>
      <w:proofErr w:type="spellStart"/>
      <w:r>
        <w:rPr>
          <w:rFonts w:eastAsiaTheme="minorEastAsia"/>
          <w:iCs/>
          <w:lang w:eastAsia="zh-CN"/>
        </w:rPr>
        <w:t>subband</w:t>
      </w:r>
      <w:proofErr w:type="spellEnd"/>
      <w:r w:rsidRPr="006E08A0">
        <w:rPr>
          <w:rFonts w:eastAsiaTheme="minorEastAsia"/>
          <w:iCs/>
          <w:lang w:eastAsia="zh-CN"/>
        </w:rPr>
        <w:t>.</w:t>
      </w:r>
    </w:p>
    <w:p w14:paraId="7E3AB0C9" w14:textId="77777777" w:rsidR="002C41D5" w:rsidRDefault="002C41D5" w:rsidP="00587DFD"/>
    <w:p w14:paraId="630A2149" w14:textId="77777777" w:rsidR="00587DFD" w:rsidRPr="009A297B" w:rsidRDefault="00587DFD" w:rsidP="00587DFD">
      <w:pPr>
        <w:rPr>
          <w:b/>
          <w:bCs/>
          <w:szCs w:val="20"/>
        </w:rPr>
      </w:pPr>
      <w:r w:rsidRPr="00587DFD">
        <w:rPr>
          <w:b/>
          <w:bCs/>
          <w:szCs w:val="20"/>
          <w:highlight w:val="green"/>
        </w:rPr>
        <w:t>Agreement</w:t>
      </w:r>
    </w:p>
    <w:p w14:paraId="2F1F2BD1" w14:textId="77777777" w:rsidR="002C41D5" w:rsidRDefault="002C41D5" w:rsidP="00587DFD">
      <w:pPr>
        <w:rPr>
          <w:rFonts w:eastAsiaTheme="minorEastAsia"/>
          <w:lang w:eastAsia="zh-CN"/>
        </w:rPr>
      </w:pPr>
      <w:r>
        <w:rPr>
          <w:rFonts w:eastAsiaTheme="minorEastAsia"/>
          <w:lang w:eastAsia="zh-CN"/>
        </w:rPr>
        <w:t>F</w:t>
      </w:r>
      <w:r w:rsidRPr="00855AB2">
        <w:rPr>
          <w:rFonts w:eastAsiaTheme="minorEastAsia" w:hint="eastAsia"/>
          <w:lang w:eastAsia="zh-CN"/>
        </w:rPr>
        <w:t xml:space="preserve">or </w:t>
      </w:r>
      <w:r w:rsidRPr="00855AB2">
        <w:rPr>
          <w:rFonts w:eastAsiaTheme="minorEastAsia"/>
          <w:lang w:eastAsia="zh-CN"/>
        </w:rPr>
        <w:t>each SRS resource set</w:t>
      </w:r>
      <w:r w:rsidRPr="00855AB2">
        <w:rPr>
          <w:rFonts w:eastAsiaTheme="minorEastAsia" w:hint="eastAsia"/>
          <w:lang w:eastAsia="zh-CN"/>
        </w:rPr>
        <w:t xml:space="preserve"> with usage set to</w:t>
      </w:r>
      <w:r w:rsidRPr="00855AB2">
        <w:rPr>
          <w:rFonts w:eastAsiaTheme="minorEastAsia"/>
          <w:lang w:eastAsia="zh-CN"/>
        </w:rPr>
        <w:t xml:space="preserve"> '</w:t>
      </w:r>
      <w:proofErr w:type="spellStart"/>
      <w:r w:rsidRPr="00855AB2">
        <w:rPr>
          <w:rFonts w:eastAsiaTheme="minorEastAsia"/>
          <w:i/>
          <w:iCs/>
          <w:lang w:eastAsia="zh-CN"/>
        </w:rPr>
        <w:t>nonCodebook</w:t>
      </w:r>
      <w:proofErr w:type="spellEnd"/>
      <w:r w:rsidRPr="00855AB2">
        <w:rPr>
          <w:rFonts w:eastAsiaTheme="minorEastAsia"/>
          <w:lang w:eastAsia="zh-CN"/>
        </w:rPr>
        <w:t>'</w:t>
      </w:r>
      <w:r w:rsidRPr="00855AB2">
        <w:rPr>
          <w:rFonts w:eastAsiaTheme="minorEastAsia" w:hint="eastAsia"/>
          <w:lang w:eastAsia="zh-CN"/>
        </w:rPr>
        <w:t xml:space="preserve">, </w:t>
      </w:r>
    </w:p>
    <w:p w14:paraId="59E0C66B" w14:textId="77777777" w:rsidR="002C41D5" w:rsidRDefault="002C41D5" w:rsidP="00587DFD">
      <w:pPr>
        <w:pStyle w:val="ListParagraph"/>
        <w:numPr>
          <w:ilvl w:val="0"/>
          <w:numId w:val="63"/>
        </w:numPr>
        <w:tabs>
          <w:tab w:val="left" w:pos="2618"/>
        </w:tabs>
        <w:ind w:leftChars="0" w:hanging="357"/>
        <w:jc w:val="both"/>
      </w:pPr>
      <w:r>
        <w:t xml:space="preserve">In case the associated </w:t>
      </w:r>
      <w:r w:rsidRPr="00DF09FB">
        <w:t>CSI-RS is periodic or semi-persistent</w:t>
      </w:r>
      <w:r>
        <w:t>,</w:t>
      </w:r>
      <w:r w:rsidRPr="00855AB2">
        <w:rPr>
          <w:rFonts w:hint="eastAsia"/>
        </w:rPr>
        <w:t xml:space="preserve"> </w:t>
      </w:r>
      <w:r>
        <w:t>only CSI-RS in the same symbol type as that for SRS is used to calculate SRS precoder</w:t>
      </w:r>
      <w:r w:rsidRPr="00855AB2">
        <w:rPr>
          <w:rFonts w:hint="eastAsia"/>
        </w:rPr>
        <w:t>.</w:t>
      </w:r>
    </w:p>
    <w:p w14:paraId="1F28DA61" w14:textId="77777777" w:rsidR="002C41D5" w:rsidRPr="002C41D5" w:rsidRDefault="002C41D5" w:rsidP="00587DFD">
      <w:pPr>
        <w:pStyle w:val="ListParagraph"/>
        <w:numPr>
          <w:ilvl w:val="0"/>
          <w:numId w:val="63"/>
        </w:numPr>
        <w:tabs>
          <w:tab w:val="left" w:pos="2618"/>
        </w:tabs>
        <w:ind w:leftChars="0" w:hanging="357"/>
        <w:jc w:val="both"/>
        <w:rPr>
          <w:highlight w:val="yellow"/>
        </w:rPr>
      </w:pPr>
      <w:r w:rsidRPr="002C41D5">
        <w:rPr>
          <w:rFonts w:hint="eastAsia"/>
          <w:highlight w:val="yellow"/>
        </w:rPr>
        <w:t>I</w:t>
      </w:r>
      <w:r w:rsidRPr="002C41D5">
        <w:rPr>
          <w:highlight w:val="yellow"/>
        </w:rPr>
        <w:t xml:space="preserve">n case the associated CSI-RS is aperiodic, an aperiodic associated CSI-RS for an </w:t>
      </w:r>
      <w:r w:rsidRPr="002C41D5">
        <w:rPr>
          <w:i/>
          <w:iCs/>
          <w:highlight w:val="yellow"/>
        </w:rPr>
        <w:t>SRS-</w:t>
      </w:r>
      <w:proofErr w:type="spellStart"/>
      <w:r w:rsidRPr="002C41D5">
        <w:rPr>
          <w:i/>
          <w:iCs/>
          <w:highlight w:val="yellow"/>
        </w:rPr>
        <w:t>ResourceSet</w:t>
      </w:r>
      <w:proofErr w:type="spellEnd"/>
      <w:r w:rsidRPr="002C41D5">
        <w:rPr>
          <w:highlight w:val="yellow"/>
        </w:rPr>
        <w:t xml:space="preserve"> is located at the first available slot which is no earlier than the slot with the scheduling DCI. </w:t>
      </w:r>
    </w:p>
    <w:p w14:paraId="7D4E771A" w14:textId="77777777" w:rsidR="002C41D5" w:rsidRPr="002C41D5" w:rsidRDefault="002C41D5" w:rsidP="00587DFD">
      <w:pPr>
        <w:pStyle w:val="ListParagraph"/>
        <w:numPr>
          <w:ilvl w:val="1"/>
          <w:numId w:val="63"/>
        </w:numPr>
        <w:tabs>
          <w:tab w:val="left" w:pos="2618"/>
        </w:tabs>
        <w:ind w:leftChars="0"/>
        <w:jc w:val="both"/>
        <w:rPr>
          <w:highlight w:val="yellow"/>
        </w:rPr>
      </w:pPr>
      <w:r w:rsidRPr="002C41D5">
        <w:rPr>
          <w:highlight w:val="yellow"/>
        </w:rPr>
        <w:t xml:space="preserve">A slot is defined as an available slot if the symbols of the CSI-RS in the slot are of the same symbol type as the symbol type for the </w:t>
      </w:r>
      <w:r w:rsidRPr="002C41D5">
        <w:rPr>
          <w:i/>
          <w:iCs/>
          <w:highlight w:val="yellow"/>
        </w:rPr>
        <w:t>SRS-</w:t>
      </w:r>
      <w:proofErr w:type="spellStart"/>
      <w:r w:rsidRPr="002C41D5">
        <w:rPr>
          <w:i/>
          <w:iCs/>
          <w:highlight w:val="yellow"/>
        </w:rPr>
        <w:t>ResourceSet</w:t>
      </w:r>
      <w:proofErr w:type="spellEnd"/>
      <w:r w:rsidRPr="002C41D5">
        <w:rPr>
          <w:highlight w:val="yellow"/>
        </w:rPr>
        <w:t>.</w:t>
      </w:r>
    </w:p>
    <w:p w14:paraId="463C25AB" w14:textId="77777777" w:rsidR="002C41D5" w:rsidRDefault="002C41D5" w:rsidP="00587DFD">
      <w:pPr>
        <w:rPr>
          <w:rFonts w:eastAsiaTheme="minorEastAsia"/>
          <w:lang w:eastAsia="zh-CN"/>
        </w:rPr>
      </w:pPr>
    </w:p>
    <w:p w14:paraId="1F9A5840" w14:textId="77777777" w:rsidR="002C41D5" w:rsidRDefault="002C41D5" w:rsidP="00587DFD"/>
    <w:p w14:paraId="4B38DFB0" w14:textId="77777777" w:rsidR="001A7486" w:rsidRPr="00F162E2" w:rsidRDefault="001A7486" w:rsidP="001A7486"/>
    <w:p w14:paraId="408FB708" w14:textId="494C7D24" w:rsidR="00605A98" w:rsidRDefault="00605A98" w:rsidP="00605A98">
      <w:pPr>
        <w:pStyle w:val="Heading3"/>
        <w:rPr>
          <w:rFonts w:eastAsia="Times New Roman"/>
          <w:szCs w:val="24"/>
          <w:lang w:val="en-US" w:eastAsia="en-US"/>
        </w:rPr>
      </w:pPr>
      <w:bookmarkStart w:id="56" w:name="_Toc198292692"/>
      <w:r>
        <w:rPr>
          <w:rFonts w:eastAsia="Times New Roman"/>
          <w:szCs w:val="24"/>
          <w:lang w:val="en-US" w:eastAsia="en-US"/>
        </w:rPr>
        <w:t>SBFD random access operation</w:t>
      </w:r>
      <w:bookmarkEnd w:id="56"/>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Default="001A7486" w:rsidP="00587DFD">
      <w:pPr>
        <w:rPr>
          <w:lang w:val="en-US"/>
        </w:rPr>
      </w:pPr>
    </w:p>
    <w:p w14:paraId="3D151D47" w14:textId="77777777" w:rsidR="000823B1" w:rsidRDefault="000823B1" w:rsidP="00587DFD">
      <w:pPr>
        <w:rPr>
          <w:lang w:val="en-US"/>
        </w:rPr>
      </w:pPr>
    </w:p>
    <w:p w14:paraId="1EA2A1BE" w14:textId="4D212934" w:rsidR="000823B1" w:rsidRDefault="000823B1" w:rsidP="00587DFD">
      <w:pPr>
        <w:rPr>
          <w:lang w:val="en-US"/>
        </w:rPr>
      </w:pPr>
      <w:r w:rsidRPr="000823B1">
        <w:rPr>
          <w:b/>
          <w:bCs/>
          <w:lang w:val="en-US"/>
        </w:rPr>
        <w:lastRenderedPageBreak/>
        <w:t>R1-2504708</w:t>
      </w:r>
      <w:r w:rsidRPr="000823B1">
        <w:rPr>
          <w:lang w:val="en-US"/>
        </w:rPr>
        <w:tab/>
        <w:t>Summary#1 on SBFD random access operation</w:t>
      </w:r>
      <w:r w:rsidRPr="000823B1">
        <w:rPr>
          <w:lang w:val="en-US"/>
        </w:rPr>
        <w:tab/>
        <w:t>Moderator (CMCC)</w:t>
      </w:r>
    </w:p>
    <w:p w14:paraId="1BAAEB27" w14:textId="77777777" w:rsidR="000823B1" w:rsidRDefault="000823B1" w:rsidP="00587DFD">
      <w:pPr>
        <w:rPr>
          <w:lang w:val="en-US"/>
        </w:rPr>
      </w:pPr>
    </w:p>
    <w:p w14:paraId="64A3B048" w14:textId="77777777" w:rsidR="000823B1" w:rsidRDefault="000823B1" w:rsidP="00587DFD">
      <w:pPr>
        <w:rPr>
          <w:lang w:val="en-US"/>
        </w:rPr>
      </w:pPr>
    </w:p>
    <w:p w14:paraId="57AED839" w14:textId="77777777" w:rsidR="00587DFD" w:rsidRPr="009A297B" w:rsidRDefault="00587DFD" w:rsidP="00587DFD">
      <w:pPr>
        <w:rPr>
          <w:b/>
          <w:bCs/>
          <w:szCs w:val="20"/>
        </w:rPr>
      </w:pPr>
      <w:r w:rsidRPr="00587DFD">
        <w:rPr>
          <w:b/>
          <w:bCs/>
          <w:szCs w:val="20"/>
          <w:highlight w:val="green"/>
        </w:rPr>
        <w:t>Agreement</w:t>
      </w:r>
    </w:p>
    <w:p w14:paraId="513EFA5E" w14:textId="77777777" w:rsidR="000823B1" w:rsidRPr="009C3F87" w:rsidRDefault="000823B1" w:rsidP="00587DFD">
      <w:r w:rsidRPr="009C3F87">
        <w:rPr>
          <w:rFonts w:eastAsia="DengXian" w:hint="eastAsia"/>
        </w:rPr>
        <w:t xml:space="preserve">For RACH configuration Option 2, all </w:t>
      </w:r>
      <w:r w:rsidRPr="009C3F87">
        <w:rPr>
          <w:rFonts w:hint="eastAsia"/>
        </w:rPr>
        <w:t xml:space="preserve">parameters in </w:t>
      </w:r>
      <w:proofErr w:type="spellStart"/>
      <w:r w:rsidRPr="009C3F87">
        <w:rPr>
          <w:rFonts w:eastAsia="DengXian" w:hint="eastAsia"/>
          <w:i/>
          <w:iCs/>
        </w:rPr>
        <w:t>rach-ConfigCommon</w:t>
      </w:r>
      <w:proofErr w:type="spellEnd"/>
      <w:r w:rsidRPr="009C3F87">
        <w:rPr>
          <w:rFonts w:eastAsia="DengXian" w:hint="eastAsia"/>
        </w:rPr>
        <w:t xml:space="preserve"> </w:t>
      </w:r>
      <w:r w:rsidRPr="009C3F87">
        <w:rPr>
          <w:rFonts w:hint="eastAsia"/>
        </w:rPr>
        <w:t xml:space="preserve">except for </w:t>
      </w:r>
      <w:proofErr w:type="spellStart"/>
      <w:r w:rsidRPr="009C3F87">
        <w:rPr>
          <w:i/>
          <w:iCs/>
        </w:rPr>
        <w:t>rsrp</w:t>
      </w:r>
      <w:proofErr w:type="spellEnd"/>
      <w:r w:rsidRPr="009C3F87">
        <w:rPr>
          <w:i/>
          <w:iCs/>
        </w:rPr>
        <w:t>-</w:t>
      </w:r>
      <w:proofErr w:type="spellStart"/>
      <w:r w:rsidRPr="009C3F87">
        <w:rPr>
          <w:i/>
          <w:iCs/>
        </w:rPr>
        <w:t>ThresholdSSB</w:t>
      </w:r>
      <w:proofErr w:type="spellEnd"/>
      <w:r w:rsidRPr="009C3F87">
        <w:rPr>
          <w:i/>
          <w:iCs/>
        </w:rPr>
        <w:t>-SUL</w:t>
      </w:r>
      <w:r w:rsidRPr="009C3F87">
        <w:rPr>
          <w:rFonts w:hint="eastAsia"/>
        </w:rPr>
        <w:t xml:space="preserve"> can be included in the </w:t>
      </w:r>
      <w:r w:rsidRPr="009C3F87">
        <w:rPr>
          <w:rFonts w:eastAsia="DengXian" w:hint="eastAsia"/>
        </w:rPr>
        <w:t xml:space="preserve">additional RACH configuration, i.e., </w:t>
      </w:r>
      <w:proofErr w:type="spellStart"/>
      <w:r w:rsidRPr="009C3F87">
        <w:rPr>
          <w:rFonts w:eastAsia="DengXian"/>
          <w:i/>
          <w:iCs/>
        </w:rPr>
        <w:t>sbfd-RACHDualConfig</w:t>
      </w:r>
      <w:proofErr w:type="spellEnd"/>
      <w:r w:rsidRPr="009C3F87">
        <w:t xml:space="preserve">. </w:t>
      </w:r>
    </w:p>
    <w:p w14:paraId="7741C1EC" w14:textId="77777777" w:rsidR="00287005" w:rsidRDefault="00287005" w:rsidP="00587DFD">
      <w:pPr>
        <w:rPr>
          <w:lang w:val="en-US"/>
        </w:rPr>
      </w:pPr>
    </w:p>
    <w:p w14:paraId="60769144" w14:textId="3025DF2D" w:rsidR="00287005" w:rsidRPr="00287005" w:rsidRDefault="00287005" w:rsidP="00587DFD">
      <w:pPr>
        <w:rPr>
          <w:rFonts w:eastAsia="DengXian"/>
          <w:b/>
          <w:bCs/>
        </w:rPr>
      </w:pPr>
      <w:r w:rsidRPr="00287005">
        <w:rPr>
          <w:rFonts w:eastAsia="DengXian" w:hint="eastAsia"/>
          <w:b/>
          <w:bCs/>
        </w:rPr>
        <w:t>Conclusion</w:t>
      </w:r>
    </w:p>
    <w:p w14:paraId="3FAFB9CA" w14:textId="66E35696" w:rsidR="00287005" w:rsidRPr="00287005" w:rsidRDefault="00287005" w:rsidP="00587DFD">
      <w:pPr>
        <w:rPr>
          <w:rFonts w:eastAsia="DengXian"/>
        </w:rPr>
      </w:pPr>
      <w:r w:rsidRPr="00287005">
        <w:rPr>
          <w:rFonts w:eastAsia="DengXian"/>
        </w:rPr>
        <w:t xml:space="preserve">There is no RAN1 consensus to </w:t>
      </w:r>
      <w:r w:rsidRPr="00287005">
        <w:rPr>
          <w:rFonts w:eastAsia="DengXian" w:hint="eastAsia"/>
        </w:rPr>
        <w:t>support</w:t>
      </w:r>
      <w:r w:rsidRPr="00287005">
        <w:rPr>
          <w:rFonts w:eastAsia="DengXian"/>
        </w:rPr>
        <w:t xml:space="preserve"> separate initial UL BWP for SBFD</w:t>
      </w:r>
      <w:r w:rsidRPr="00287005">
        <w:rPr>
          <w:rFonts w:eastAsia="DengXian" w:hint="eastAsia"/>
        </w:rPr>
        <w:t>-</w:t>
      </w:r>
      <w:r w:rsidRPr="00287005">
        <w:rPr>
          <w:rFonts w:eastAsia="DengXian"/>
        </w:rPr>
        <w:t>aware U</w:t>
      </w:r>
      <w:r w:rsidRPr="00287005">
        <w:rPr>
          <w:rFonts w:eastAsia="DengXian" w:hint="eastAsia"/>
        </w:rPr>
        <w:t>E</w:t>
      </w:r>
      <w:r w:rsidRPr="00287005">
        <w:rPr>
          <w:rFonts w:eastAsia="DengXian"/>
        </w:rPr>
        <w:t>s</w:t>
      </w:r>
      <w:r w:rsidRPr="00287005">
        <w:rPr>
          <w:rFonts w:eastAsia="DengXian" w:hint="eastAsia"/>
        </w:rPr>
        <w:t>. Reuse</w:t>
      </w:r>
      <w:r w:rsidRPr="00287005">
        <w:rPr>
          <w:rFonts w:eastAsia="DengXian"/>
        </w:rPr>
        <w:t xml:space="preserve"> the legacy rule </w:t>
      </w:r>
      <w:r w:rsidRPr="00287005">
        <w:rPr>
          <w:rFonts w:eastAsia="DengXian" w:hint="eastAsia"/>
        </w:rPr>
        <w:t>f</w:t>
      </w:r>
      <w:r w:rsidRPr="00287005">
        <w:rPr>
          <w:rFonts w:eastAsia="DengXian"/>
        </w:rPr>
        <w:t>or determining the frequency domain resource allocation for Msg3 PUSCH transmission in SBFD symbols</w:t>
      </w:r>
      <w:r w:rsidRPr="00287005">
        <w:rPr>
          <w:rFonts w:eastAsia="DengXian" w:hint="eastAsia"/>
        </w:rPr>
        <w:t>.</w:t>
      </w:r>
    </w:p>
    <w:p w14:paraId="57187613" w14:textId="77777777" w:rsidR="00287005" w:rsidRPr="00587DFD" w:rsidRDefault="00287005" w:rsidP="00587DFD">
      <w:pPr>
        <w:rPr>
          <w:rFonts w:eastAsia="DengXian"/>
          <w:b/>
          <w:bCs/>
          <w:szCs w:val="20"/>
        </w:rPr>
      </w:pPr>
    </w:p>
    <w:p w14:paraId="4E663A36" w14:textId="77777777" w:rsidR="00287005" w:rsidRPr="00587DFD" w:rsidRDefault="00287005" w:rsidP="00587DFD">
      <w:pPr>
        <w:rPr>
          <w:rFonts w:eastAsia="DengXian"/>
          <w:b/>
          <w:bCs/>
          <w:szCs w:val="20"/>
        </w:rPr>
      </w:pPr>
    </w:p>
    <w:p w14:paraId="58D50559" w14:textId="77777777" w:rsidR="00287005" w:rsidRPr="00587DFD" w:rsidRDefault="00287005" w:rsidP="00587DFD">
      <w:pPr>
        <w:rPr>
          <w:szCs w:val="20"/>
        </w:rPr>
      </w:pPr>
    </w:p>
    <w:p w14:paraId="13EBF6A8" w14:textId="77777777" w:rsidR="00287005" w:rsidRPr="00587DFD" w:rsidRDefault="00287005" w:rsidP="00587DFD">
      <w:pPr>
        <w:rPr>
          <w:rFonts w:eastAsia="SimHei"/>
          <w:b/>
          <w:bCs/>
          <w:i/>
          <w:szCs w:val="20"/>
          <w:u w:val="single" w:color="5B9BD5" w:themeColor="accent5"/>
        </w:rPr>
      </w:pPr>
      <w:r w:rsidRPr="00587DFD">
        <w:rPr>
          <w:rFonts w:eastAsia="SimHei" w:hint="eastAsia"/>
          <w:b/>
          <w:bCs/>
          <w:i/>
          <w:szCs w:val="20"/>
          <w:u w:val="single" w:color="5B9BD5" w:themeColor="accent5"/>
        </w:rPr>
        <w:t>Updated</w:t>
      </w:r>
      <w:r w:rsidRPr="00587DFD">
        <w:rPr>
          <w:rFonts w:eastAsia="SimHei"/>
          <w:b/>
          <w:bCs/>
          <w:i/>
          <w:szCs w:val="20"/>
          <w:u w:val="single" w:color="5B9BD5" w:themeColor="accent5"/>
        </w:rPr>
        <w:t xml:space="preserve"> proposal </w:t>
      </w:r>
      <w:r w:rsidRPr="00587DFD">
        <w:rPr>
          <w:rFonts w:eastAsia="SimHei" w:hint="eastAsia"/>
          <w:b/>
          <w:bCs/>
          <w:i/>
          <w:szCs w:val="20"/>
          <w:u w:val="single" w:color="5B9BD5" w:themeColor="accent5"/>
        </w:rPr>
        <w:t>2</w:t>
      </w:r>
      <w:r w:rsidRPr="00587DFD">
        <w:rPr>
          <w:rFonts w:eastAsia="SimHei"/>
          <w:b/>
          <w:bCs/>
          <w:i/>
          <w:szCs w:val="20"/>
          <w:u w:val="single" w:color="5B9BD5" w:themeColor="accent5"/>
        </w:rPr>
        <w:t>-</w:t>
      </w:r>
      <w:r w:rsidRPr="00587DFD">
        <w:rPr>
          <w:rFonts w:eastAsia="SimHei" w:hint="eastAsia"/>
          <w:b/>
          <w:bCs/>
          <w:i/>
          <w:szCs w:val="20"/>
          <w:u w:val="single" w:color="5B9BD5" w:themeColor="accent5"/>
        </w:rPr>
        <w:t>1</w:t>
      </w:r>
      <w:r w:rsidRPr="00587DFD">
        <w:rPr>
          <w:rFonts w:eastAsia="SimHei"/>
          <w:b/>
          <w:bCs/>
          <w:i/>
          <w:szCs w:val="20"/>
          <w:u w:val="single" w:color="5B9BD5" w:themeColor="accent5"/>
        </w:rPr>
        <w:t>-</w:t>
      </w:r>
      <w:r w:rsidRPr="00587DFD">
        <w:rPr>
          <w:rFonts w:eastAsia="SimHei" w:hint="eastAsia"/>
          <w:b/>
          <w:bCs/>
          <w:i/>
          <w:szCs w:val="20"/>
          <w:u w:val="single" w:color="5B9BD5" w:themeColor="accent5"/>
        </w:rPr>
        <w:t>4</w:t>
      </w:r>
      <w:r w:rsidRPr="00587DFD">
        <w:rPr>
          <w:rFonts w:eastAsia="SimHei"/>
          <w:b/>
          <w:bCs/>
          <w:i/>
          <w:szCs w:val="20"/>
          <w:u w:val="single" w:color="5B9BD5" w:themeColor="accent5"/>
        </w:rPr>
        <w:t>:</w:t>
      </w:r>
    </w:p>
    <w:p w14:paraId="5E624EEA" w14:textId="77777777" w:rsidR="00287005" w:rsidRPr="006522A3" w:rsidRDefault="00287005" w:rsidP="00587DFD">
      <w:pPr>
        <w:rPr>
          <w:b/>
          <w:bCs/>
        </w:rPr>
      </w:pPr>
      <w:r>
        <w:rPr>
          <w:rFonts w:hint="eastAsia"/>
          <w:b/>
          <w:bCs/>
        </w:rPr>
        <w:t>Ver-1:</w:t>
      </w:r>
    </w:p>
    <w:p w14:paraId="7C7A5693" w14:textId="77777777" w:rsidR="00287005" w:rsidRPr="0072433B" w:rsidRDefault="00287005" w:rsidP="00587DFD">
      <w:pPr>
        <w:rPr>
          <w:bCs/>
          <w:color w:val="EE0000"/>
          <w:szCs w:val="21"/>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r w:rsidRPr="00586F4A">
        <w:rPr>
          <w:rFonts w:hint="eastAsia"/>
          <w:b/>
          <w:szCs w:val="21"/>
        </w:rPr>
        <w:t xml:space="preserve"> </w:t>
      </w:r>
      <w:r w:rsidRPr="00586F4A">
        <w:rPr>
          <w:b/>
          <w:color w:val="EE0000"/>
          <w:szCs w:val="21"/>
        </w:rPr>
        <w:t>i.e. (PREAMBLE_POWER_RAMPING_COUNTER – 1) × PREAMBLE_POWER_RAMPING_STEP</w:t>
      </w:r>
      <w:r w:rsidRPr="00586F4A">
        <w:rPr>
          <w:rFonts w:hint="eastAsia"/>
          <w:b/>
          <w:color w:val="EE0000"/>
          <w:szCs w:val="21"/>
        </w:rPr>
        <w:t xml:space="preserve">, </w:t>
      </w:r>
      <w:r w:rsidRPr="00586F4A">
        <w:rPr>
          <w:b/>
          <w:color w:val="EE0000"/>
          <w:szCs w:val="21"/>
        </w:rPr>
        <w:t>where PREAMBLE_POWER_RAMPING_STEP is the PREAMBLE_POWER_RAMPING_STEP configured for the RO type of latest RA attempt.</w:t>
      </w:r>
    </w:p>
    <w:p w14:paraId="7C5830FF" w14:textId="1AF9FAB4" w:rsidR="00287005" w:rsidRPr="00287005" w:rsidRDefault="00287005" w:rsidP="00587DFD">
      <w:pPr>
        <w:pStyle w:val="ListParagraph"/>
        <w:numPr>
          <w:ilvl w:val="0"/>
          <w:numId w:val="63"/>
        </w:numPr>
        <w:ind w:leftChars="0"/>
        <w:rPr>
          <w:b/>
          <w:lang w:val="x-none"/>
        </w:rPr>
      </w:pPr>
      <w:r>
        <w:rPr>
          <w:b/>
          <w:lang w:val="x-none"/>
        </w:rPr>
        <w:t>ZTE</w:t>
      </w:r>
    </w:p>
    <w:p w14:paraId="5E5CA08B" w14:textId="77777777" w:rsidR="00287005" w:rsidRDefault="00287005" w:rsidP="00587DFD">
      <w:pPr>
        <w:rPr>
          <w:b/>
          <w:bCs/>
        </w:rPr>
      </w:pPr>
      <w:r>
        <w:rPr>
          <w:rFonts w:hint="eastAsia"/>
          <w:b/>
          <w:bCs/>
        </w:rPr>
        <w:t>Ver-2:</w:t>
      </w:r>
    </w:p>
    <w:p w14:paraId="2287E2B8" w14:textId="77777777" w:rsidR="00287005" w:rsidRPr="0072433B" w:rsidRDefault="00287005" w:rsidP="00587DFD">
      <w:pPr>
        <w:rPr>
          <w:b/>
          <w:bCs/>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p>
    <w:p w14:paraId="521167BD" w14:textId="77777777" w:rsidR="00287005" w:rsidRPr="00586F4A" w:rsidRDefault="00287005" w:rsidP="00587DFD">
      <w:pPr>
        <w:pStyle w:val="ListParagraph"/>
        <w:numPr>
          <w:ilvl w:val="0"/>
          <w:numId w:val="69"/>
        </w:numPr>
        <w:ind w:leftChars="0"/>
        <w:rPr>
          <w:rFonts w:eastAsiaTheme="minorEastAsia"/>
          <w:b/>
          <w:color w:val="FF0000"/>
          <w:szCs w:val="21"/>
        </w:rPr>
      </w:pPr>
      <w:r w:rsidRPr="00586F4A">
        <w:rPr>
          <w:b/>
          <w:color w:val="FF0000"/>
        </w:rPr>
        <w:t xml:space="preserve">When UE is configured with different </w:t>
      </w:r>
      <w:r w:rsidRPr="00586F4A">
        <w:rPr>
          <w:rFonts w:eastAsiaTheme="minorEastAsia"/>
          <w:b/>
          <w:color w:val="EE0000"/>
          <w:szCs w:val="21"/>
        </w:rPr>
        <w:t>PREAMBLE_POWER_RAMPING_STEP</w:t>
      </w:r>
      <w:r>
        <w:rPr>
          <w:rFonts w:eastAsiaTheme="minorEastAsia" w:hint="eastAsia"/>
          <w:b/>
          <w:color w:val="EE0000"/>
          <w:szCs w:val="21"/>
        </w:rPr>
        <w:t xml:space="preserve"> configurations</w:t>
      </w:r>
      <w:r w:rsidRPr="00586F4A">
        <w:rPr>
          <w:b/>
          <w:color w:val="FF0000"/>
        </w:rPr>
        <w:t xml:space="preserve"> for additional-RO and legacy-RO and UE switch RO-type within the RA procedure, the </w:t>
      </w:r>
      <w:r w:rsidRPr="00586F4A">
        <w:rPr>
          <w:b/>
          <w:color w:val="FF0000"/>
          <w:szCs w:val="21"/>
        </w:rPr>
        <w:t xml:space="preserve">amount of power ramping considers the separate </w:t>
      </w:r>
      <w:r w:rsidRPr="00586F4A">
        <w:rPr>
          <w:rFonts w:eastAsiaTheme="minorEastAsia"/>
          <w:b/>
          <w:color w:val="EE0000"/>
          <w:szCs w:val="21"/>
        </w:rPr>
        <w:t>PREAMBLE_POWER_RAMPING_STEP</w:t>
      </w:r>
      <w:r w:rsidRPr="00586F4A">
        <w:rPr>
          <w:b/>
          <w:color w:val="FF0000"/>
          <w:szCs w:val="21"/>
        </w:rPr>
        <w:t xml:space="preserve"> </w:t>
      </w:r>
      <w:r>
        <w:rPr>
          <w:rFonts w:eastAsiaTheme="minorEastAsia" w:hint="eastAsia"/>
          <w:b/>
          <w:color w:val="EE0000"/>
          <w:szCs w:val="21"/>
        </w:rPr>
        <w:t>configurations</w:t>
      </w:r>
      <w:r w:rsidRPr="00586F4A">
        <w:rPr>
          <w:b/>
          <w:color w:val="FF0000"/>
          <w:szCs w:val="21"/>
        </w:rPr>
        <w:t xml:space="preserve"> and number of PRACH attempts in each RO type.</w:t>
      </w:r>
      <w:r w:rsidRPr="00586F4A">
        <w:rPr>
          <w:rFonts w:eastAsiaTheme="minorEastAsia" w:hint="eastAsia"/>
          <w:b/>
          <w:color w:val="FF0000"/>
          <w:szCs w:val="21"/>
        </w:rPr>
        <w:t xml:space="preserve"> </w:t>
      </w:r>
    </w:p>
    <w:p w14:paraId="00C58EA9" w14:textId="77777777" w:rsidR="00287005" w:rsidRPr="00586F4A" w:rsidRDefault="00287005" w:rsidP="00587DFD">
      <w:pPr>
        <w:pStyle w:val="ListParagraph"/>
        <w:numPr>
          <w:ilvl w:val="1"/>
          <w:numId w:val="69"/>
        </w:numPr>
        <w:ind w:leftChars="0"/>
        <w:rPr>
          <w:rFonts w:eastAsiaTheme="minorEastAsia"/>
          <w:b/>
          <w:color w:val="FF0000"/>
          <w:szCs w:val="21"/>
        </w:rPr>
      </w:pPr>
      <w:r w:rsidRPr="00586F4A">
        <w:rPr>
          <w:rFonts w:eastAsiaTheme="minorEastAsia"/>
          <w:b/>
          <w:color w:val="FF0000"/>
          <w:szCs w:val="21"/>
        </w:rPr>
        <w:t xml:space="preserve">i.e., </w:t>
      </w:r>
      <w:r w:rsidRPr="00586F4A">
        <w:rPr>
          <w:b/>
          <w:color w:val="FF0000"/>
          <w:szCs w:val="21"/>
        </w:rPr>
        <w:t xml:space="preserve">When switches from additional-ROs to legacy-ROs: N1 × </w:t>
      </w:r>
      <w:proofErr w:type="spellStart"/>
      <w:r w:rsidRPr="00586F4A">
        <w:rPr>
          <w:b/>
          <w:color w:val="FF0000"/>
          <w:szCs w:val="21"/>
        </w:rPr>
        <w:t>PREAMBLE_POWER_RAMPING_STEP_AdditionalRO</w:t>
      </w:r>
      <w:proofErr w:type="spellEnd"/>
      <w:r w:rsidRPr="00586F4A">
        <w:rPr>
          <w:b/>
          <w:color w:val="FF0000"/>
          <w:szCs w:val="21"/>
        </w:rPr>
        <w:t xml:space="preserve">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1) × PREAMBLE_POWER_RAMPING_STEP;</w:t>
      </w:r>
      <w:r w:rsidRPr="00586F4A">
        <w:rPr>
          <w:rFonts w:hint="eastAsia"/>
          <w:b/>
          <w:color w:val="FF0000"/>
          <w:szCs w:val="21"/>
        </w:rPr>
        <w:t xml:space="preserve"> </w:t>
      </w:r>
      <w:r w:rsidRPr="00586F4A">
        <w:rPr>
          <w:b/>
          <w:color w:val="FF0000"/>
          <w:szCs w:val="21"/>
        </w:rPr>
        <w:t>When switches from legacy-ROs to additional-ROs: N1 × PREAMBLE_POWER_RAMPING_STEP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 xml:space="preserve">1) × </w:t>
      </w:r>
      <w:proofErr w:type="spellStart"/>
      <w:r w:rsidRPr="00586F4A">
        <w:rPr>
          <w:b/>
          <w:color w:val="FF0000"/>
          <w:szCs w:val="21"/>
        </w:rPr>
        <w:t>PREAMBLE_POWER_RAMPING_STEP_AdditionalRO</w:t>
      </w:r>
      <w:proofErr w:type="spellEnd"/>
      <w:r w:rsidRPr="00586F4A">
        <w:rPr>
          <w:b/>
          <w:color w:val="FF0000"/>
          <w:szCs w:val="21"/>
        </w:rPr>
        <w:t>; where N1 is the power ramping counter when RO type switching, N2 is the power ramping counter of latest PRACH transmission</w:t>
      </w:r>
      <w:r w:rsidRPr="00586F4A">
        <w:rPr>
          <w:rFonts w:eastAsiaTheme="minorEastAsia" w:hint="eastAsia"/>
          <w:b/>
          <w:color w:val="FF0000"/>
          <w:szCs w:val="21"/>
        </w:rPr>
        <w:t xml:space="preserve">, </w:t>
      </w:r>
      <w:r w:rsidRPr="00586F4A">
        <w:rPr>
          <w:rFonts w:eastAsiaTheme="minorEastAsia"/>
          <w:b/>
          <w:color w:val="FF0000"/>
          <w:szCs w:val="21"/>
        </w:rPr>
        <w:t xml:space="preserve">PREAMBLE_POWER_RAMPING_STEP is the parameter configured for legacy-ROs, </w:t>
      </w:r>
      <w:proofErr w:type="spellStart"/>
      <w:r w:rsidRPr="00586F4A">
        <w:rPr>
          <w:rFonts w:eastAsiaTheme="minorEastAsia"/>
          <w:b/>
          <w:color w:val="FF0000"/>
          <w:szCs w:val="21"/>
        </w:rPr>
        <w:t>PREAMBLE_POWER_RAMPING_STEP_AdditionalRO</w:t>
      </w:r>
      <w:proofErr w:type="spellEnd"/>
      <w:r w:rsidRPr="00586F4A">
        <w:rPr>
          <w:rFonts w:eastAsiaTheme="minorEastAsia"/>
          <w:b/>
          <w:color w:val="FF0000"/>
          <w:szCs w:val="21"/>
        </w:rPr>
        <w:t xml:space="preserve"> is the parameter configured for additional-ROs.</w:t>
      </w:r>
    </w:p>
    <w:p w14:paraId="35FEAA6F" w14:textId="77777777" w:rsidR="00287005" w:rsidRPr="00586F4A" w:rsidRDefault="00287005" w:rsidP="00587DFD">
      <w:pPr>
        <w:pStyle w:val="BodyText"/>
        <w:spacing w:after="0"/>
        <w:rPr>
          <w:rFonts w:asciiTheme="minorHAnsi" w:hAnsiTheme="minorHAnsi" w:cstheme="minorHAnsi"/>
          <w:b/>
          <w:szCs w:val="21"/>
        </w:rPr>
      </w:pPr>
      <w:r w:rsidRPr="00586F4A">
        <w:rPr>
          <w:rFonts w:asciiTheme="minorHAnsi" w:hAnsiTheme="minorHAnsi" w:cstheme="minorHAnsi"/>
          <w:b/>
          <w:color w:val="FF0000"/>
        </w:rPr>
        <w:t>Send LS to RAN2.</w:t>
      </w:r>
    </w:p>
    <w:p w14:paraId="05DD3148" w14:textId="77777777" w:rsidR="00287005" w:rsidRDefault="00287005" w:rsidP="00587DFD">
      <w:pPr>
        <w:pStyle w:val="BodyText"/>
        <w:spacing w:after="0"/>
        <w:rPr>
          <w:rFonts w:asciiTheme="minorHAnsi" w:hAnsiTheme="minorHAnsi"/>
          <w:b/>
          <w:bCs/>
          <w:szCs w:val="21"/>
        </w:rPr>
      </w:pPr>
    </w:p>
    <w:p w14:paraId="19F2D542" w14:textId="77777777" w:rsidR="00287005" w:rsidRDefault="00287005" w:rsidP="00587DFD"/>
    <w:p w14:paraId="468B09B7" w14:textId="77777777" w:rsidR="00FD2446" w:rsidRPr="00FD2446" w:rsidRDefault="00FD2446" w:rsidP="00587DFD">
      <w:pPr>
        <w:rPr>
          <w:rFonts w:cstheme="minorHAnsi"/>
          <w:b/>
        </w:rPr>
      </w:pPr>
      <w:r w:rsidRPr="00FD2446">
        <w:rPr>
          <w:rFonts w:cstheme="minorHAnsi"/>
          <w:b/>
          <w:highlight w:val="yellow"/>
        </w:rPr>
        <w:t>Agreement</w:t>
      </w:r>
    </w:p>
    <w:p w14:paraId="285254C7" w14:textId="5462E111" w:rsidR="00287005" w:rsidRPr="00FD2446" w:rsidRDefault="00287005" w:rsidP="00587DFD">
      <w:pPr>
        <w:overflowPunct w:val="0"/>
        <w:textAlignment w:val="baseline"/>
        <w:rPr>
          <w:rFonts w:cstheme="minorHAnsi"/>
          <w:bCs/>
          <w:color w:val="FF0000"/>
        </w:rPr>
      </w:pPr>
      <w:r w:rsidRPr="00FD2446">
        <w:rPr>
          <w:rFonts w:cstheme="minorHAnsi"/>
          <w:bCs/>
        </w:rPr>
        <w:t xml:space="preserve">Update the agreement </w:t>
      </w:r>
      <w:r w:rsidRPr="00FD2446">
        <w:rPr>
          <w:rFonts w:cstheme="minorHAnsi" w:hint="eastAsia"/>
          <w:bCs/>
        </w:rPr>
        <w:t xml:space="preserve">made in </w:t>
      </w:r>
      <w:r w:rsidRPr="00FD2446">
        <w:rPr>
          <w:rFonts w:cstheme="minorHAnsi"/>
          <w:bCs/>
        </w:rPr>
        <w:t>RAN1#120bis</w:t>
      </w:r>
      <w:r w:rsidRPr="00FD2446">
        <w:rPr>
          <w:rFonts w:cstheme="minorHAnsi" w:hint="eastAsia"/>
          <w:bCs/>
          <w:color w:val="FF0000"/>
        </w:rPr>
        <w:t xml:space="preserve"> in </w:t>
      </w:r>
      <w:r w:rsidRPr="00FD2446">
        <w:rPr>
          <w:rFonts w:cstheme="minorHAnsi"/>
          <w:bCs/>
          <w:color w:val="FF0000"/>
        </w:rPr>
        <w:t>red</w:t>
      </w:r>
      <w:r w:rsidRPr="00FD2446">
        <w:rPr>
          <w:rFonts w:cstheme="minorHAnsi" w:hint="eastAsia"/>
          <w:bCs/>
          <w:color w:val="FF0000"/>
        </w:rPr>
        <w:t>:</w:t>
      </w:r>
    </w:p>
    <w:p w14:paraId="798B2F4E" w14:textId="77777777" w:rsidR="00287005" w:rsidRPr="00FD2446" w:rsidRDefault="00287005" w:rsidP="00587DFD">
      <w:pPr>
        <w:rPr>
          <w:rFonts w:cstheme="minorHAnsi"/>
          <w:b/>
        </w:rPr>
      </w:pPr>
      <w:r w:rsidRPr="00FD2446">
        <w:rPr>
          <w:rFonts w:cstheme="minorHAnsi"/>
          <w:b/>
          <w:highlight w:val="green"/>
        </w:rPr>
        <w:t>Agreement</w:t>
      </w:r>
    </w:p>
    <w:p w14:paraId="6D197B9E" w14:textId="77777777" w:rsidR="00FD2446" w:rsidRPr="00FD2446" w:rsidRDefault="00FD2446" w:rsidP="00587DFD">
      <w:pPr>
        <w:overflowPunct w:val="0"/>
        <w:textAlignment w:val="baseline"/>
        <w:rPr>
          <w:rFonts w:cstheme="minorHAnsi"/>
          <w:bCs/>
          <w:szCs w:val="20"/>
        </w:rPr>
      </w:pPr>
      <w:r w:rsidRPr="00FD2446">
        <w:rPr>
          <w:rFonts w:cstheme="minorHAnsi"/>
          <w:bCs/>
          <w:szCs w:val="20"/>
        </w:rPr>
        <w:t xml:space="preserve">For RACH configuration Option 1 and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support Alt-1: Increase the power ramping counter.</w:t>
      </w:r>
    </w:p>
    <w:p w14:paraId="6B90E3FB" w14:textId="77777777" w:rsidR="00FD2446" w:rsidRDefault="00FD2446" w:rsidP="00587DFD">
      <w:pPr>
        <w:rPr>
          <w:sz w:val="32"/>
          <w:szCs w:val="40"/>
        </w:rPr>
      </w:pPr>
    </w:p>
    <w:p w14:paraId="7D1D9DB4" w14:textId="77777777" w:rsidR="00FD2446" w:rsidRDefault="00FD2446" w:rsidP="00587DFD">
      <w:pPr>
        <w:rPr>
          <w:rFonts w:cstheme="minorHAnsi"/>
          <w:b/>
          <w:szCs w:val="20"/>
        </w:rPr>
      </w:pPr>
    </w:p>
    <w:p w14:paraId="32E4AF34" w14:textId="6C53F2A7" w:rsidR="00287005" w:rsidRPr="00FD2446" w:rsidRDefault="00287005" w:rsidP="00587DFD">
      <w:pPr>
        <w:rPr>
          <w:rFonts w:cstheme="minorHAnsi"/>
          <w:b/>
          <w:szCs w:val="20"/>
        </w:rPr>
      </w:pPr>
      <w:r w:rsidRPr="00FD2446">
        <w:rPr>
          <w:rFonts w:cstheme="minorHAnsi"/>
          <w:b/>
          <w:szCs w:val="20"/>
        </w:rPr>
        <w:t>Conclusion</w:t>
      </w:r>
    </w:p>
    <w:p w14:paraId="1DDF2A3A" w14:textId="77777777" w:rsidR="00FD2446" w:rsidRPr="00FD2446" w:rsidRDefault="00FD2446" w:rsidP="00587DFD">
      <w:pPr>
        <w:rPr>
          <w:rFonts w:cstheme="minorHAnsi"/>
          <w:bCs/>
          <w:szCs w:val="20"/>
        </w:rPr>
      </w:pPr>
      <w:r w:rsidRPr="00FD2446">
        <w:rPr>
          <w:rFonts w:cstheme="minorHAnsi"/>
          <w:bCs/>
          <w:szCs w:val="20"/>
        </w:rPr>
        <w:t xml:space="preserve">For RACH configuration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there is no RAN1 consensus to support a power offset to compensate the power ramping difference</w:t>
      </w:r>
    </w:p>
    <w:p w14:paraId="595B2431" w14:textId="1D2F6D01" w:rsidR="00FD2446" w:rsidRPr="00FD2446" w:rsidRDefault="00FD2446" w:rsidP="00587DFD">
      <w:pPr>
        <w:rPr>
          <w:bCs/>
        </w:rPr>
      </w:pPr>
      <w:r w:rsidRPr="00FD2446">
        <w:rPr>
          <w:rFonts w:cstheme="minorHAnsi"/>
          <w:bCs/>
          <w:szCs w:val="20"/>
        </w:rPr>
        <w:t>Note: The red part has been added to a previous conclusion from RAN1#120bis.</w:t>
      </w:r>
    </w:p>
    <w:p w14:paraId="5DC97237" w14:textId="77777777" w:rsidR="00287005" w:rsidRDefault="00287005" w:rsidP="00587DFD">
      <w:pPr>
        <w:pStyle w:val="BodyText"/>
        <w:spacing w:after="0"/>
        <w:rPr>
          <w:rFonts w:asciiTheme="minorHAnsi" w:hAnsiTheme="minorHAnsi"/>
          <w:b/>
          <w:bCs/>
          <w:szCs w:val="21"/>
        </w:rPr>
      </w:pPr>
    </w:p>
    <w:p w14:paraId="4F9A1289" w14:textId="1942A1F5" w:rsidR="00FE46EB" w:rsidRPr="00FE46EB" w:rsidRDefault="00FE46EB" w:rsidP="00587DFD">
      <w:pPr>
        <w:rPr>
          <w:b/>
          <w:bCs/>
        </w:rPr>
      </w:pPr>
      <w:r w:rsidRPr="00FE46EB">
        <w:rPr>
          <w:b/>
          <w:bCs/>
        </w:rPr>
        <w:t>Conclusion</w:t>
      </w:r>
    </w:p>
    <w:p w14:paraId="453FC9B0" w14:textId="64C5F486" w:rsidR="00FD2446" w:rsidRDefault="00FE46EB" w:rsidP="00587DFD">
      <w:r>
        <w:t>PUCCH repetition for Msg4 HARQ-ACK is not supported in SBFD random access procedure.</w:t>
      </w:r>
    </w:p>
    <w:p w14:paraId="3D7180DC" w14:textId="77777777" w:rsidR="00287005" w:rsidRPr="00287005" w:rsidRDefault="00287005" w:rsidP="00587DFD"/>
    <w:p w14:paraId="46BC6700" w14:textId="566A46B0" w:rsidR="009C3F87" w:rsidRPr="009C3F87" w:rsidRDefault="009C3F87" w:rsidP="00587DFD">
      <w:pPr>
        <w:rPr>
          <w:b/>
          <w:bCs/>
        </w:rPr>
      </w:pPr>
      <w:r w:rsidRPr="009C3F87">
        <w:rPr>
          <w:b/>
          <w:bCs/>
        </w:rPr>
        <w:t>Conclusion</w:t>
      </w:r>
    </w:p>
    <w:p w14:paraId="61B887E7" w14:textId="2187162B" w:rsidR="000823B1" w:rsidRDefault="009C3F87" w:rsidP="00587DFD">
      <w:r>
        <w:lastRenderedPageBreak/>
        <w:t xml:space="preserve">There is no consensus in RAN1 to support separate </w:t>
      </w:r>
      <w:r w:rsidRPr="009C3F87">
        <w:rPr>
          <w:i/>
          <w:iCs/>
        </w:rPr>
        <w:t>msg3-DeltaPreamble</w:t>
      </w:r>
      <w:r>
        <w:t xml:space="preserve"> parameters for non-SBFD symbols and SBFD-symbols for RACH configuration Option 2.</w:t>
      </w:r>
    </w:p>
    <w:p w14:paraId="6A570FFC" w14:textId="77777777" w:rsidR="009C3F87" w:rsidRPr="009C3F87" w:rsidRDefault="009C3F87" w:rsidP="009C3F87"/>
    <w:p w14:paraId="646D9229" w14:textId="77777777" w:rsidR="00605A98" w:rsidRDefault="00605A98" w:rsidP="00605A98">
      <w:pPr>
        <w:pStyle w:val="Heading3"/>
        <w:rPr>
          <w:rFonts w:eastAsia="Times New Roman"/>
          <w:szCs w:val="24"/>
          <w:lang w:val="en-US" w:eastAsia="en-US"/>
        </w:rPr>
      </w:pPr>
      <w:bookmarkStart w:id="57" w:name="_Toc198292693"/>
      <w:r>
        <w:rPr>
          <w:rFonts w:eastAsia="Times New Roman"/>
          <w:szCs w:val="24"/>
          <w:lang w:val="en-US" w:eastAsia="en-US"/>
        </w:rPr>
        <w:t>CLI handling</w:t>
      </w:r>
      <w:bookmarkEnd w:id="57"/>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38D621F9" w14:textId="77777777" w:rsidR="00AD4C25" w:rsidRPr="00587DFD" w:rsidRDefault="00AD4C25" w:rsidP="00587DFD">
      <w:pPr>
        <w:rPr>
          <w:szCs w:val="20"/>
          <w:lang w:val="en-US"/>
        </w:rPr>
      </w:pPr>
    </w:p>
    <w:p w14:paraId="458B8EF4" w14:textId="7817B36F" w:rsidR="00AD4C25" w:rsidRPr="00587DFD" w:rsidRDefault="00AD4C25" w:rsidP="00587DFD">
      <w:pPr>
        <w:rPr>
          <w:szCs w:val="20"/>
          <w:lang w:val="en-US"/>
        </w:rPr>
      </w:pPr>
      <w:r w:rsidRPr="00587DFD">
        <w:rPr>
          <w:b/>
          <w:bCs/>
          <w:szCs w:val="20"/>
          <w:lang w:val="en-US"/>
        </w:rPr>
        <w:t>R1-2504798</w:t>
      </w:r>
      <w:r w:rsidRPr="00587DFD">
        <w:rPr>
          <w:szCs w:val="20"/>
          <w:lang w:val="en-US"/>
        </w:rPr>
        <w:tab/>
        <w:t>Summary #1 of CLI handling</w:t>
      </w:r>
      <w:r w:rsidRPr="00587DFD">
        <w:rPr>
          <w:szCs w:val="20"/>
          <w:lang w:val="en-US"/>
        </w:rPr>
        <w:tab/>
        <w:t>Moderator (Huawei)</w:t>
      </w:r>
    </w:p>
    <w:p w14:paraId="37EF8699" w14:textId="77777777" w:rsidR="00AD4C25" w:rsidRPr="00587DFD" w:rsidRDefault="00AD4C25" w:rsidP="00587DFD">
      <w:pPr>
        <w:rPr>
          <w:szCs w:val="20"/>
          <w:lang w:val="en-US"/>
        </w:rPr>
      </w:pPr>
    </w:p>
    <w:p w14:paraId="00A4AD6C" w14:textId="7D24092A" w:rsidR="00AD4C25" w:rsidRPr="00587DFD" w:rsidRDefault="00AD4C25" w:rsidP="00587DFD">
      <w:pPr>
        <w:rPr>
          <w:b/>
          <w:bCs/>
          <w:szCs w:val="20"/>
          <w:lang w:val="en-US"/>
        </w:rPr>
      </w:pPr>
      <w:r w:rsidRPr="00587DFD">
        <w:rPr>
          <w:b/>
          <w:bCs/>
          <w:szCs w:val="20"/>
          <w:highlight w:val="yellow"/>
          <w:lang w:val="en-US"/>
        </w:rPr>
        <w:t>Possible Agreement</w:t>
      </w:r>
    </w:p>
    <w:p w14:paraId="54C93562" w14:textId="77777777" w:rsidR="00AD4C25" w:rsidRPr="00587DFD" w:rsidRDefault="00AD4C25" w:rsidP="00587DFD">
      <w:pPr>
        <w:adjustRightInd w:val="0"/>
        <w:rPr>
          <w:szCs w:val="20"/>
        </w:rPr>
      </w:pPr>
      <w:r w:rsidRPr="00587DFD">
        <w:rPr>
          <w:szCs w:val="20"/>
        </w:rPr>
        <w:t xml:space="preserve">A UE can be configured by 1-bit RRC </w:t>
      </w:r>
      <w:proofErr w:type="spellStart"/>
      <w:r w:rsidRPr="00587DFD">
        <w:rPr>
          <w:szCs w:val="20"/>
        </w:rPr>
        <w:t>signaling</w:t>
      </w:r>
      <w:proofErr w:type="spellEnd"/>
      <w:r w:rsidRPr="00587DFD">
        <w:rPr>
          <w:szCs w:val="20"/>
        </w:rPr>
        <w:t xml:space="preserve"> to apply UL resource muting in non-SBFD symbols if </w:t>
      </w:r>
      <w:r w:rsidRPr="00587DFD">
        <w:rPr>
          <w:rFonts w:eastAsia="SimSun"/>
          <w:szCs w:val="20"/>
        </w:rPr>
        <w:t>SBFD symbols are configured for the UE</w:t>
      </w:r>
    </w:p>
    <w:p w14:paraId="4611D3BB" w14:textId="69B6E40B"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szCs w:val="20"/>
        </w:rPr>
        <w:t xml:space="preserve">If </w:t>
      </w:r>
      <w:r w:rsidRPr="00587DFD">
        <w:rPr>
          <w:rFonts w:eastAsia="SimSun" w:hint="eastAsia"/>
          <w:szCs w:val="20"/>
        </w:rPr>
        <w:t>configured</w:t>
      </w:r>
      <w:r w:rsidRPr="00587DFD">
        <w:rPr>
          <w:rFonts w:eastAsia="SimSun"/>
          <w:szCs w:val="20"/>
        </w:rPr>
        <w:t xml:space="preserve"> as ‘enabled’, the UE applies UL muting in both SBFD symbols and non-</w:t>
      </w:r>
      <w:r w:rsidRPr="00587DFD">
        <w:rPr>
          <w:rFonts w:eastAsia="SimSun" w:hint="eastAsia"/>
          <w:szCs w:val="20"/>
        </w:rPr>
        <w:t>SBFD</w:t>
      </w:r>
      <w:r w:rsidRPr="00587DFD">
        <w:rPr>
          <w:rFonts w:eastAsia="SimSun"/>
          <w:szCs w:val="20"/>
        </w:rPr>
        <w:t xml:space="preserve"> symbols</w:t>
      </w:r>
    </w:p>
    <w:p w14:paraId="34F492B0" w14:textId="77777777"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hint="eastAsia"/>
          <w:szCs w:val="20"/>
        </w:rPr>
        <w:t>Otherwise</w:t>
      </w:r>
      <w:r w:rsidRPr="00587DFD">
        <w:rPr>
          <w:rFonts w:eastAsia="SimSun"/>
          <w:szCs w:val="20"/>
        </w:rPr>
        <w:t>, the UE applies UL muting only in SBFD symbols</w:t>
      </w:r>
    </w:p>
    <w:p w14:paraId="25AC370A" w14:textId="4FBC9458" w:rsidR="00AD4C25" w:rsidRPr="00587DFD" w:rsidRDefault="00AD4C25" w:rsidP="00587DFD">
      <w:pPr>
        <w:adjustRightInd w:val="0"/>
        <w:rPr>
          <w:rFonts w:eastAsia="SimSun"/>
          <w:szCs w:val="20"/>
        </w:rPr>
      </w:pPr>
      <w:r w:rsidRPr="00587DFD">
        <w:rPr>
          <w:rFonts w:eastAsia="SimSun"/>
          <w:szCs w:val="20"/>
        </w:rPr>
        <w:t xml:space="preserve">The above configuration does not apply for a UE </w:t>
      </w:r>
      <w:r w:rsidRPr="00587DFD">
        <w:rPr>
          <w:szCs w:val="20"/>
        </w:rPr>
        <w:t xml:space="preserve">if </w:t>
      </w:r>
      <w:r w:rsidRPr="00587DFD">
        <w:rPr>
          <w:rFonts w:eastAsia="SimSun"/>
          <w:szCs w:val="20"/>
        </w:rPr>
        <w:t xml:space="preserve">SBFD symbols are not configured for the UE </w:t>
      </w:r>
    </w:p>
    <w:p w14:paraId="5AC850F3" w14:textId="77777777"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szCs w:val="20"/>
        </w:rPr>
        <w:t>The UE applies UL resource muting in both flexible symbols and UL symbols</w:t>
      </w:r>
    </w:p>
    <w:p w14:paraId="51D65DB5" w14:textId="77777777" w:rsidR="00AD4C25" w:rsidRPr="00587DFD" w:rsidRDefault="00AD4C25" w:rsidP="00587DFD">
      <w:pPr>
        <w:adjustRightInd w:val="0"/>
        <w:rPr>
          <w:rFonts w:eastAsia="SimSun"/>
          <w:szCs w:val="20"/>
        </w:rPr>
      </w:pPr>
      <w:r w:rsidRPr="00587DFD">
        <w:rPr>
          <w:rFonts w:eastAsia="SimSun"/>
          <w:szCs w:val="20"/>
        </w:rPr>
        <w:t>Note: FG 60-1 is not the perquisite of FG 60-7 and FG60-7a</w:t>
      </w:r>
    </w:p>
    <w:p w14:paraId="63A1E489" w14:textId="77777777" w:rsidR="00AD4C25" w:rsidRPr="00587DFD" w:rsidRDefault="00AD4C25" w:rsidP="00587DFD">
      <w:pPr>
        <w:rPr>
          <w:szCs w:val="20"/>
        </w:rPr>
      </w:pPr>
    </w:p>
    <w:p w14:paraId="740467B2" w14:textId="77777777" w:rsidR="006415F6" w:rsidRPr="00587DFD" w:rsidRDefault="006415F6" w:rsidP="00587DFD">
      <w:pPr>
        <w:rPr>
          <w:szCs w:val="20"/>
        </w:rPr>
      </w:pPr>
    </w:p>
    <w:p w14:paraId="30E4FF96" w14:textId="77777777" w:rsidR="006415F6" w:rsidRPr="00587DFD" w:rsidRDefault="006415F6" w:rsidP="00587DFD">
      <w:pPr>
        <w:rPr>
          <w:b/>
          <w:bCs/>
          <w:szCs w:val="20"/>
          <w:lang w:val="en-US"/>
        </w:rPr>
      </w:pPr>
      <w:r w:rsidRPr="00587DFD">
        <w:rPr>
          <w:b/>
          <w:bCs/>
          <w:szCs w:val="20"/>
          <w:highlight w:val="yellow"/>
          <w:lang w:val="en-US"/>
        </w:rPr>
        <w:t>Possible Agreement</w:t>
      </w:r>
    </w:p>
    <w:p w14:paraId="58E3EE7C" w14:textId="77777777" w:rsidR="006415F6" w:rsidRPr="00587DFD" w:rsidRDefault="006415F6" w:rsidP="00587DFD">
      <w:pPr>
        <w:adjustRightInd w:val="0"/>
        <w:rPr>
          <w:szCs w:val="20"/>
        </w:rPr>
      </w:pPr>
      <w:r w:rsidRPr="00587DFD">
        <w:rPr>
          <w:szCs w:val="20"/>
        </w:rPr>
        <w:t xml:space="preserve">For a CSI report associated with periodic/semi-persistent </w:t>
      </w:r>
      <w:r w:rsidRPr="00587DFD">
        <w:rPr>
          <w:rFonts w:hint="eastAsia"/>
          <w:szCs w:val="20"/>
        </w:rPr>
        <w:t>SRS</w:t>
      </w:r>
      <w:r w:rsidRPr="00587DFD">
        <w:rPr>
          <w:szCs w:val="20"/>
        </w:rPr>
        <w:t>-RSRP measurement resource</w:t>
      </w:r>
      <w:r w:rsidRPr="00587DFD">
        <w:rPr>
          <w:rFonts w:hint="eastAsia"/>
          <w:szCs w:val="20"/>
        </w:rPr>
        <w:t>s</w:t>
      </w:r>
      <w:r w:rsidRPr="00587DFD">
        <w:rPr>
          <w:szCs w:val="20"/>
        </w:rPr>
        <w:t xml:space="preserve"> or CLI-RSSI measurement resources, the valid symbol type for CSI derivation configured in </w:t>
      </w:r>
      <w:r w:rsidRPr="00587DFD">
        <w:rPr>
          <w:i/>
          <w:iCs/>
          <w:szCs w:val="20"/>
        </w:rPr>
        <w:t>CSI-</w:t>
      </w:r>
      <w:proofErr w:type="spellStart"/>
      <w:r w:rsidRPr="00587DFD">
        <w:rPr>
          <w:i/>
          <w:iCs/>
          <w:szCs w:val="20"/>
        </w:rPr>
        <w:t>ReportConfig</w:t>
      </w:r>
      <w:proofErr w:type="spellEnd"/>
      <w:r w:rsidRPr="00587DFD">
        <w:rPr>
          <w:szCs w:val="20"/>
        </w:rPr>
        <w:t xml:space="preserve"> is applicable for L1 UE-to-UE CLI measurement and reporting. </w:t>
      </w:r>
    </w:p>
    <w:p w14:paraId="3B40FA17" w14:textId="203A0C64" w:rsidR="006415F6" w:rsidRPr="00587DFD" w:rsidRDefault="006415F6" w:rsidP="00587DFD">
      <w:pPr>
        <w:pStyle w:val="ListParagraph"/>
        <w:numPr>
          <w:ilvl w:val="0"/>
          <w:numId w:val="63"/>
        </w:numPr>
        <w:adjustRightInd w:val="0"/>
        <w:snapToGrid w:val="0"/>
        <w:ind w:leftChars="0"/>
        <w:jc w:val="both"/>
        <w:rPr>
          <w:szCs w:val="20"/>
        </w:rPr>
      </w:pPr>
      <w:r w:rsidRPr="00587DFD">
        <w:rPr>
          <w:szCs w:val="20"/>
        </w:rPr>
        <w:t xml:space="preserve">UE shall perform L1 UE-to-UE CLI measurement based on the valid symbol type configured in </w:t>
      </w:r>
      <w:r w:rsidRPr="00587DFD">
        <w:rPr>
          <w:i/>
          <w:iCs/>
          <w:szCs w:val="20"/>
        </w:rPr>
        <w:t>CSI-</w:t>
      </w:r>
      <w:proofErr w:type="spellStart"/>
      <w:r w:rsidRPr="00587DFD">
        <w:rPr>
          <w:i/>
          <w:iCs/>
          <w:szCs w:val="20"/>
        </w:rPr>
        <w:t>ReportConfig</w:t>
      </w:r>
      <w:proofErr w:type="spellEnd"/>
    </w:p>
    <w:p w14:paraId="57E720D8" w14:textId="77777777" w:rsidR="006415F6" w:rsidRPr="00587DFD" w:rsidRDefault="006415F6" w:rsidP="00587DFD">
      <w:pPr>
        <w:rPr>
          <w:szCs w:val="20"/>
        </w:rPr>
      </w:pPr>
    </w:p>
    <w:p w14:paraId="18E6F530" w14:textId="77777777" w:rsidR="00587DFD" w:rsidRPr="00587DFD" w:rsidRDefault="00587DFD" w:rsidP="00587DFD">
      <w:pPr>
        <w:rPr>
          <w:b/>
          <w:bCs/>
          <w:szCs w:val="20"/>
        </w:rPr>
      </w:pPr>
      <w:r w:rsidRPr="00587DFD">
        <w:rPr>
          <w:b/>
          <w:bCs/>
          <w:szCs w:val="20"/>
          <w:highlight w:val="green"/>
        </w:rPr>
        <w:t>Agreement</w:t>
      </w:r>
    </w:p>
    <w:p w14:paraId="1AB9EDB4" w14:textId="4646E427" w:rsidR="00356CEA" w:rsidRPr="00587DFD" w:rsidRDefault="00356CEA" w:rsidP="00587DFD">
      <w:pPr>
        <w:rPr>
          <w:szCs w:val="20"/>
        </w:rPr>
      </w:pPr>
      <w:r w:rsidRPr="00587DFD">
        <w:rPr>
          <w:rFonts w:cs="Arial"/>
          <w:bCs/>
          <w:szCs w:val="20"/>
        </w:rPr>
        <w:t>When transform precoding is enabled</w:t>
      </w:r>
      <w:r w:rsidRPr="00587DFD">
        <w:rPr>
          <w:szCs w:val="20"/>
        </w:rPr>
        <w:t xml:space="preserve"> and an UL muting symbol overlaps a symbol containing PT-RS, </w:t>
      </w:r>
      <w:r w:rsidRPr="00587DFD">
        <w:rPr>
          <w:rFonts w:hint="eastAsia"/>
          <w:szCs w:val="20"/>
        </w:rPr>
        <w:t>U</w:t>
      </w:r>
      <w:r w:rsidRPr="00587DFD">
        <w:rPr>
          <w:szCs w:val="20"/>
        </w:rPr>
        <w:t>L resource muting is not applied in the PUSCH symbol containing PT-RS</w:t>
      </w:r>
    </w:p>
    <w:p w14:paraId="4F5EE5FA" w14:textId="77777777" w:rsidR="00EB44C8" w:rsidRPr="00587DFD" w:rsidRDefault="00EB44C8" w:rsidP="00587DFD">
      <w:pPr>
        <w:rPr>
          <w:szCs w:val="20"/>
        </w:rPr>
      </w:pPr>
    </w:p>
    <w:p w14:paraId="6A8D6EDE" w14:textId="77777777" w:rsidR="00587DFD" w:rsidRPr="00587DFD" w:rsidRDefault="00587DFD" w:rsidP="00587DFD">
      <w:pPr>
        <w:rPr>
          <w:b/>
          <w:bCs/>
          <w:szCs w:val="20"/>
        </w:rPr>
      </w:pPr>
      <w:r w:rsidRPr="00587DFD">
        <w:rPr>
          <w:b/>
          <w:bCs/>
          <w:szCs w:val="20"/>
          <w:highlight w:val="green"/>
        </w:rPr>
        <w:t>Agreement</w:t>
      </w:r>
    </w:p>
    <w:p w14:paraId="126DE695" w14:textId="77777777" w:rsidR="001871C9" w:rsidRPr="00587DFD" w:rsidRDefault="001871C9" w:rsidP="00587DFD">
      <w:pPr>
        <w:contextualSpacing/>
        <w:rPr>
          <w:rFonts w:eastAsia="SimSun"/>
          <w:color w:val="181818"/>
          <w:spacing w:val="-6"/>
          <w:szCs w:val="20"/>
        </w:rPr>
      </w:pPr>
      <w:r w:rsidRPr="00587DFD">
        <w:rPr>
          <w:rFonts w:eastAsia="SimSun"/>
          <w:color w:val="181818"/>
          <w:spacing w:val="-6"/>
          <w:szCs w:val="20"/>
        </w:rPr>
        <w:t>For SRS-RSRP measurement resource configuration, the number of SRS antenna ports is 1.</w:t>
      </w:r>
    </w:p>
    <w:p w14:paraId="0D7F9A97" w14:textId="77777777" w:rsidR="00EB44C8" w:rsidRPr="00587DFD" w:rsidRDefault="00EB44C8" w:rsidP="00587DFD">
      <w:pPr>
        <w:rPr>
          <w:szCs w:val="20"/>
        </w:rPr>
      </w:pPr>
    </w:p>
    <w:p w14:paraId="684C000A" w14:textId="77777777" w:rsidR="00587DFD" w:rsidRPr="00587DFD" w:rsidRDefault="00587DFD" w:rsidP="00587DFD">
      <w:pPr>
        <w:rPr>
          <w:b/>
          <w:bCs/>
          <w:szCs w:val="20"/>
        </w:rPr>
      </w:pPr>
      <w:r w:rsidRPr="00587DFD">
        <w:rPr>
          <w:b/>
          <w:bCs/>
          <w:szCs w:val="20"/>
          <w:highlight w:val="green"/>
        </w:rPr>
        <w:t>Agreement</w:t>
      </w:r>
    </w:p>
    <w:p w14:paraId="78481AF3" w14:textId="77777777" w:rsidR="00D177FC" w:rsidRPr="00587DFD" w:rsidRDefault="00D177FC" w:rsidP="00587DFD">
      <w:pPr>
        <w:adjustRightInd w:val="0"/>
        <w:rPr>
          <w:bCs/>
          <w:szCs w:val="20"/>
        </w:rPr>
      </w:pPr>
      <w:r w:rsidRPr="00587DFD">
        <w:rPr>
          <w:bCs/>
          <w:szCs w:val="20"/>
        </w:rPr>
        <w:t>A UE does not expect to be simultaneously configured with L3 and L1 UE-to-UE CLI measurement and reporting.</w:t>
      </w:r>
    </w:p>
    <w:p w14:paraId="1D3979EC" w14:textId="77777777" w:rsidR="00D177FC" w:rsidRPr="00587DFD" w:rsidRDefault="00D177FC" w:rsidP="00587DFD">
      <w:pPr>
        <w:adjustRightInd w:val="0"/>
        <w:rPr>
          <w:bCs/>
          <w:szCs w:val="20"/>
        </w:rPr>
      </w:pPr>
    </w:p>
    <w:p w14:paraId="281F0575" w14:textId="77777777" w:rsidR="00587DFD" w:rsidRPr="00587DFD" w:rsidRDefault="00587DFD" w:rsidP="00587DFD">
      <w:pPr>
        <w:rPr>
          <w:b/>
          <w:bCs/>
          <w:szCs w:val="20"/>
        </w:rPr>
      </w:pPr>
      <w:r w:rsidRPr="00587DFD">
        <w:rPr>
          <w:b/>
          <w:bCs/>
          <w:szCs w:val="20"/>
          <w:highlight w:val="green"/>
        </w:rPr>
        <w:t>Agreement</w:t>
      </w:r>
    </w:p>
    <w:p w14:paraId="61716ABE" w14:textId="77777777" w:rsidR="002D6BF5" w:rsidRPr="00587DFD" w:rsidRDefault="002D6BF5" w:rsidP="00587DFD">
      <w:pPr>
        <w:rPr>
          <w:rFonts w:eastAsia="SimSun" w:cs="Times"/>
          <w:szCs w:val="20"/>
          <w:lang w:eastAsia="sv-SE"/>
        </w:rPr>
      </w:pPr>
      <w:r w:rsidRPr="00587DFD">
        <w:rPr>
          <w:rFonts w:eastAsia="SimSun" w:cs="Times"/>
          <w:szCs w:val="20"/>
          <w:lang w:eastAsia="sv-SE"/>
        </w:rPr>
        <w:lastRenderedPageBreak/>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587DFD">
        <w:rPr>
          <w:rFonts w:eastAsia="SimSun" w:cs="Times"/>
          <w:i/>
          <w:szCs w:val="20"/>
          <w:lang w:eastAsia="sv-SE"/>
        </w:rPr>
        <w:t>beamSwitchTiming</w:t>
      </w:r>
      <w:proofErr w:type="spellEnd"/>
      <w:r w:rsidRPr="00587DFD">
        <w:rPr>
          <w:rFonts w:eastAsia="SimSun" w:cs="Times" w:hint="eastAsia"/>
          <w:szCs w:val="20"/>
        </w:rPr>
        <w:t>,</w:t>
      </w:r>
      <w:r w:rsidRPr="00587DFD">
        <w:rPr>
          <w:rFonts w:eastAsia="SimSun" w:cs="Times"/>
          <w:szCs w:val="20"/>
          <w:lang w:eastAsia="sv-SE"/>
        </w:rPr>
        <w:t xml:space="preserve"> </w:t>
      </w:r>
      <w:r w:rsidRPr="00587DFD">
        <w:rPr>
          <w:rFonts w:eastAsia="SimSun"/>
          <w:iCs/>
          <w:color w:val="FF0000"/>
          <w:szCs w:val="20"/>
        </w:rPr>
        <w:t>when the reported value is one of the values of {14, 28,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and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not provided, or is smaller than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when the UE provides </w:t>
      </w:r>
      <w:r w:rsidRPr="00587DFD">
        <w:rPr>
          <w:rFonts w:eastAsia="SimSun"/>
          <w:i/>
          <w:color w:val="FF0000"/>
          <w:szCs w:val="20"/>
        </w:rPr>
        <w:t>beamSwitchTiming-r16</w:t>
      </w:r>
      <w:r w:rsidRPr="00587DFD">
        <w:rPr>
          <w:rFonts w:eastAsia="SimSun"/>
          <w:iCs/>
          <w:color w:val="FF0000"/>
          <w:szCs w:val="20"/>
        </w:rPr>
        <w:t xml:space="preserve">,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provided</w:t>
      </w:r>
      <w:r w:rsidRPr="00587DFD">
        <w:rPr>
          <w:rFonts w:eastAsia="SimSun"/>
          <w:iCs/>
          <w:color w:val="FF0000"/>
          <w:szCs w:val="20"/>
          <w:lang w:eastAsia="sv-SE"/>
        </w:rPr>
        <w:t>.</w:t>
      </w:r>
    </w:p>
    <w:p w14:paraId="490CAEAE" w14:textId="77777777" w:rsidR="00D177FC" w:rsidRPr="00587DFD" w:rsidRDefault="00D177FC" w:rsidP="00587DFD">
      <w:pPr>
        <w:adjustRightInd w:val="0"/>
        <w:rPr>
          <w:bCs/>
          <w:szCs w:val="20"/>
        </w:rPr>
      </w:pPr>
    </w:p>
    <w:p w14:paraId="2B154C9B" w14:textId="77777777" w:rsidR="000823B1" w:rsidRPr="00587DFD" w:rsidRDefault="000823B1" w:rsidP="00587DFD">
      <w:pPr>
        <w:rPr>
          <w:b/>
          <w:bCs/>
          <w:i/>
          <w:szCs w:val="20"/>
          <w:highlight w:val="yellow"/>
        </w:rPr>
      </w:pPr>
      <w:r w:rsidRPr="00587DFD">
        <w:rPr>
          <w:b/>
          <w:bCs/>
          <w:szCs w:val="20"/>
          <w:highlight w:val="yellow"/>
        </w:rPr>
        <w:t>Proposal 2-5</w:t>
      </w:r>
    </w:p>
    <w:p w14:paraId="6B289000" w14:textId="77777777" w:rsidR="000823B1" w:rsidRPr="00587DFD" w:rsidRDefault="000823B1" w:rsidP="00587DFD">
      <w:pPr>
        <w:adjustRightInd w:val="0"/>
        <w:rPr>
          <w:szCs w:val="20"/>
        </w:rPr>
      </w:pPr>
      <w:r w:rsidRPr="00587DFD">
        <w:rPr>
          <w:szCs w:val="20"/>
        </w:rPr>
        <w:t xml:space="preserve">If the number of reported L1-SRS-RSRP measurement resources is </w:t>
      </w:r>
      <w:r w:rsidRPr="00587DFD">
        <w:rPr>
          <w:i/>
          <w:iCs/>
          <w:szCs w:val="20"/>
        </w:rPr>
        <w:t>M</w:t>
      </w:r>
      <w:r w:rsidRPr="00587DFD">
        <w:rPr>
          <w:iCs/>
          <w:szCs w:val="20"/>
        </w:rPr>
        <w:t>,</w:t>
      </w:r>
      <w:r w:rsidRPr="00587DFD">
        <w:rPr>
          <w:i/>
          <w:iCs/>
          <w:szCs w:val="20"/>
        </w:rPr>
        <w:t xml:space="preserve"> </w:t>
      </w:r>
      <w:r w:rsidRPr="00587DFD">
        <w:rPr>
          <w:szCs w:val="20"/>
        </w:rPr>
        <w:t xml:space="preserve">and the number of L1-SRS-RSRP measurements which are either &gt;=-44dBm or infinity (infinity means UE cannot detect SRS due to </w:t>
      </w:r>
      <w:r w:rsidRPr="00587DFD">
        <w:rPr>
          <w:bCs/>
          <w:szCs w:val="20"/>
        </w:rPr>
        <w:t>too strong signal to measure</w:t>
      </w:r>
      <w:r w:rsidRPr="00587DFD">
        <w:rPr>
          <w:szCs w:val="20"/>
        </w:rPr>
        <w:t xml:space="preserve">) is </w:t>
      </w:r>
      <w:r w:rsidRPr="00587DFD">
        <w:rPr>
          <w:i/>
          <w:iCs/>
          <w:szCs w:val="20"/>
        </w:rPr>
        <w:t>X</w:t>
      </w:r>
      <w:r w:rsidRPr="00587DFD">
        <w:rPr>
          <w:szCs w:val="20"/>
        </w:rPr>
        <w:t xml:space="preserve"> (</w:t>
      </w:r>
      <w:r w:rsidRPr="00587DFD">
        <w:rPr>
          <w:i/>
          <w:iCs/>
          <w:szCs w:val="20"/>
        </w:rPr>
        <w:t>X</w:t>
      </w:r>
      <w:r w:rsidRPr="00587DFD">
        <w:rPr>
          <w:szCs w:val="20"/>
        </w:rPr>
        <w:t>&lt;=</w:t>
      </w:r>
      <w:r w:rsidRPr="00587DFD">
        <w:rPr>
          <w:i/>
          <w:iCs/>
          <w:szCs w:val="20"/>
        </w:rPr>
        <w:t>M</w:t>
      </w:r>
      <w:r w:rsidRPr="00587DFD">
        <w:rPr>
          <w:szCs w:val="20"/>
        </w:rPr>
        <w:t>), the following are reported within one report</w:t>
      </w:r>
    </w:p>
    <w:p w14:paraId="0E294AF6" w14:textId="77777777" w:rsidR="000823B1" w:rsidRPr="00587DFD" w:rsidRDefault="000823B1" w:rsidP="00587DFD">
      <w:pPr>
        <w:pStyle w:val="ListParagraph"/>
        <w:numPr>
          <w:ilvl w:val="0"/>
          <w:numId w:val="67"/>
        </w:numPr>
        <w:suppressAutoHyphens/>
        <w:adjustRightInd w:val="0"/>
        <w:snapToGrid w:val="0"/>
        <w:ind w:leftChars="0"/>
        <w:jc w:val="both"/>
        <w:rPr>
          <w:rFonts w:eastAsia="Times New Roman"/>
          <w:szCs w:val="20"/>
        </w:rPr>
      </w:pPr>
      <w:r w:rsidRPr="00587DFD">
        <w:rPr>
          <w:rFonts w:eastAsia="Times New Roman"/>
          <w:szCs w:val="20"/>
        </w:rPr>
        <w:t>An indicator corresponding to a codepoint mapping to out-of-range (L1-SRS-RSRP &gt;= -44) or infinity: 7 bits</w:t>
      </w:r>
    </w:p>
    <w:p w14:paraId="612D75B0" w14:textId="77777777" w:rsidR="000823B1" w:rsidRPr="00587DFD" w:rsidRDefault="000823B1" w:rsidP="00587DFD">
      <w:pPr>
        <w:pStyle w:val="ListParagraph"/>
        <w:numPr>
          <w:ilvl w:val="0"/>
          <w:numId w:val="67"/>
        </w:numPr>
        <w:suppressAutoHyphens/>
        <w:adjustRightInd w:val="0"/>
        <w:snapToGrid w:val="0"/>
        <w:ind w:leftChars="0" w:left="357" w:hanging="357"/>
        <w:jc w:val="both"/>
        <w:rPr>
          <w:rFonts w:eastAsia="Times New Roman"/>
          <w:szCs w:val="20"/>
        </w:rPr>
      </w:pPr>
      <w:r w:rsidRPr="00587DFD">
        <w:rPr>
          <w:rFonts w:eastAsia="Times New Roman"/>
          <w:szCs w:val="20"/>
        </w:rPr>
        <w:t xml:space="preserve">For the </w:t>
      </w:r>
      <w:r w:rsidRPr="00587DFD">
        <w:rPr>
          <w:rFonts w:eastAsia="Times New Roman"/>
          <w:i/>
          <w:iCs/>
          <w:szCs w:val="20"/>
        </w:rPr>
        <w:t>M-1</w:t>
      </w:r>
      <w:r w:rsidRPr="00587DFD">
        <w:rPr>
          <w:rFonts w:eastAsia="Times New Roman"/>
          <w:szCs w:val="20"/>
        </w:rPr>
        <w:t xml:space="preserve"> L1-SRS-RSRP measurement, a differential reporting method is adopted using -44dbm as the reference: (</w:t>
      </w:r>
      <w:r w:rsidRPr="00587DFD">
        <w:rPr>
          <w:rFonts w:eastAsia="Times New Roman"/>
          <w:i/>
          <w:iCs/>
          <w:szCs w:val="20"/>
        </w:rPr>
        <w:t>M-</w:t>
      </w:r>
      <w:proofErr w:type="gramStart"/>
      <w:r w:rsidRPr="00587DFD">
        <w:rPr>
          <w:rFonts w:eastAsia="Times New Roman"/>
          <w:i/>
          <w:iCs/>
          <w:szCs w:val="20"/>
        </w:rPr>
        <w:t>1</w:t>
      </w:r>
      <w:r w:rsidRPr="00587DFD">
        <w:rPr>
          <w:rFonts w:eastAsia="Times New Roman"/>
          <w:szCs w:val="20"/>
        </w:rPr>
        <w:t>)*</w:t>
      </w:r>
      <w:proofErr w:type="gramEnd"/>
      <w:r w:rsidRPr="00587DFD">
        <w:rPr>
          <w:rFonts w:eastAsia="Times New Roman"/>
          <w:szCs w:val="20"/>
        </w:rPr>
        <w:t>4bits</w:t>
      </w:r>
    </w:p>
    <w:p w14:paraId="2808D53A" w14:textId="77777777" w:rsidR="000823B1" w:rsidRPr="00587DFD" w:rsidRDefault="000823B1" w:rsidP="00587DFD">
      <w:pPr>
        <w:pStyle w:val="ListParagraph"/>
        <w:numPr>
          <w:ilvl w:val="1"/>
          <w:numId w:val="67"/>
        </w:numPr>
        <w:suppressAutoHyphens/>
        <w:adjustRightInd w:val="0"/>
        <w:snapToGrid w:val="0"/>
        <w:ind w:leftChars="0"/>
        <w:jc w:val="both"/>
        <w:rPr>
          <w:rFonts w:eastAsia="Times New Roman"/>
          <w:szCs w:val="20"/>
        </w:rPr>
      </w:pPr>
      <w:r w:rsidRPr="00587DFD">
        <w:rPr>
          <w:rFonts w:cs="Wingdings"/>
          <w:color w:val="000000"/>
          <w:kern w:val="24"/>
          <w:szCs w:val="20"/>
        </w:rPr>
        <w:t xml:space="preserve">No codepoint defined as ‘out-of-range’ or with </w:t>
      </w:r>
      <w:r w:rsidRPr="00587DFD">
        <w:rPr>
          <w:rFonts w:cs="Wingdings"/>
          <w:strike/>
          <w:color w:val="FF0000"/>
          <w:kern w:val="24"/>
          <w:szCs w:val="20"/>
        </w:rPr>
        <w:t>negative</w:t>
      </w:r>
      <w:r w:rsidRPr="00587DFD">
        <w:rPr>
          <w:rFonts w:cs="Wingdings"/>
          <w:color w:val="000000"/>
          <w:kern w:val="24"/>
          <w:szCs w:val="20"/>
        </w:rPr>
        <w:t xml:space="preserve"> </w:t>
      </w:r>
      <w:r w:rsidRPr="00587DFD">
        <w:rPr>
          <w:rFonts w:cs="Wingdings"/>
          <w:color w:val="FF0000"/>
          <w:kern w:val="24"/>
          <w:szCs w:val="20"/>
        </w:rPr>
        <w:t>positive</w:t>
      </w:r>
      <w:r w:rsidRPr="00587DFD">
        <w:rPr>
          <w:rFonts w:cs="Wingdings"/>
          <w:color w:val="000000"/>
          <w:kern w:val="24"/>
          <w:szCs w:val="20"/>
        </w:rPr>
        <w:t xml:space="preserve"> values are introduced in the differential measurement reporting table</w:t>
      </w:r>
    </w:p>
    <w:p w14:paraId="18FFDEDC" w14:textId="77777777" w:rsidR="000823B1" w:rsidRPr="00587DFD" w:rsidRDefault="000823B1" w:rsidP="00587DFD">
      <w:pPr>
        <w:adjustRightInd w:val="0"/>
        <w:rPr>
          <w:szCs w:val="20"/>
        </w:rPr>
      </w:pPr>
    </w:p>
    <w:p w14:paraId="6CEEF0D5" w14:textId="77777777" w:rsidR="00EB44C8" w:rsidRDefault="00EB44C8" w:rsidP="001A7486"/>
    <w:p w14:paraId="6FC8A3A3" w14:textId="77777777" w:rsidR="00605A98" w:rsidRDefault="00605A98" w:rsidP="00605A98">
      <w:pPr>
        <w:pStyle w:val="Heading2"/>
      </w:pPr>
      <w:bookmarkStart w:id="58" w:name="_Toc198292694"/>
      <w:bookmarkStart w:id="59" w:name="_Hlk185239141"/>
      <w:r w:rsidRPr="005925D3">
        <w:t>Solutions for Ambient IoT (Internet of Things) in NR</w:t>
      </w:r>
      <w:bookmarkEnd w:id="58"/>
    </w:p>
    <w:p w14:paraId="7F3AA683" w14:textId="02C5C912" w:rsidR="00605A98" w:rsidRDefault="00605A98" w:rsidP="00605A98">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60" w:name="_Toc198292695"/>
      <w:r w:rsidRPr="00781D93">
        <w:rPr>
          <w:lang w:val="en-US"/>
        </w:rPr>
        <w:t>Physical channels design – modulation aspects</w:t>
      </w:r>
      <w:bookmarkEnd w:id="60"/>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lastRenderedPageBreak/>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61" w:name="_Toc198292696"/>
      <w:r w:rsidRPr="00781D93">
        <w:rPr>
          <w:lang w:val="en-US"/>
        </w:rPr>
        <w:t>Physical channels design – line coding, FEC, CRC, repetition aspects</w:t>
      </w:r>
      <w:bookmarkEnd w:id="61"/>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62" w:name="_Toc198292697"/>
      <w:r w:rsidRPr="00781D93">
        <w:rPr>
          <w:lang w:val="en-US"/>
        </w:rPr>
        <w:t>Timing acquisition and synchronization</w:t>
      </w:r>
      <w:bookmarkEnd w:id="62"/>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lastRenderedPageBreak/>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63"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63"/>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59"/>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lastRenderedPageBreak/>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64" w:name="_Toc198292699"/>
      <w:r w:rsidRPr="00937E20">
        <w:t>Enhancements of network energy savings for NR</w:t>
      </w:r>
      <w:bookmarkEnd w:id="64"/>
    </w:p>
    <w:p w14:paraId="2951F835" w14:textId="77777777" w:rsidR="00605A98" w:rsidRDefault="00605A98" w:rsidP="00605A98">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65" w:name="_Toc198292700"/>
      <w:r>
        <w:t>O</w:t>
      </w:r>
      <w:r w:rsidRPr="00784890">
        <w:t xml:space="preserve">n-demand SSB </w:t>
      </w:r>
      <w:proofErr w:type="spellStart"/>
      <w:r w:rsidRPr="00784890">
        <w:t>SCell</w:t>
      </w:r>
      <w:proofErr w:type="spellEnd"/>
      <w:r w:rsidRPr="00784890">
        <w:t xml:space="preserve"> operation</w:t>
      </w:r>
      <w:bookmarkEnd w:id="65"/>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C648045" w14:textId="77777777" w:rsidR="00E53B86" w:rsidRDefault="00E53B86" w:rsidP="004E24D3">
      <w:pPr>
        <w:rPr>
          <w:lang w:eastAsia="x-none"/>
        </w:rPr>
      </w:pPr>
    </w:p>
    <w:p w14:paraId="6C3C5E77" w14:textId="5510FB8E" w:rsidR="00E53B86" w:rsidRDefault="00E53B86" w:rsidP="004E24D3">
      <w:pPr>
        <w:rPr>
          <w:lang w:eastAsia="x-none"/>
        </w:rPr>
      </w:pPr>
      <w:r w:rsidRPr="00E53B86">
        <w:rPr>
          <w:b/>
          <w:bCs/>
          <w:lang w:eastAsia="x-none"/>
        </w:rPr>
        <w:t>R1-2504744</w:t>
      </w:r>
      <w:r w:rsidRPr="00E53B86">
        <w:rPr>
          <w:lang w:eastAsia="x-none"/>
        </w:rPr>
        <w:tab/>
        <w:t>Summary #1 of on-demand SSB for NES</w:t>
      </w:r>
      <w:r w:rsidRPr="00E53B86">
        <w:rPr>
          <w:lang w:eastAsia="x-none"/>
        </w:rPr>
        <w:tab/>
        <w:t>Moderator (LG Electronics)</w:t>
      </w:r>
    </w:p>
    <w:p w14:paraId="32F92A20" w14:textId="77777777" w:rsidR="00E53B86" w:rsidRDefault="00E53B86" w:rsidP="004E24D3">
      <w:pPr>
        <w:rPr>
          <w:lang w:eastAsia="x-none"/>
        </w:rPr>
      </w:pPr>
    </w:p>
    <w:p w14:paraId="5553D021" w14:textId="77777777" w:rsidR="00587DFD" w:rsidRPr="009A297B" w:rsidRDefault="00587DFD" w:rsidP="00587DFD">
      <w:pPr>
        <w:rPr>
          <w:b/>
          <w:bCs/>
          <w:szCs w:val="20"/>
        </w:rPr>
      </w:pPr>
      <w:r w:rsidRPr="00587DFD">
        <w:rPr>
          <w:b/>
          <w:bCs/>
          <w:szCs w:val="20"/>
          <w:highlight w:val="green"/>
        </w:rPr>
        <w:lastRenderedPageBreak/>
        <w:t>Agreement</w:t>
      </w:r>
    </w:p>
    <w:p w14:paraId="7A5930B2" w14:textId="77777777" w:rsidR="00E53B86" w:rsidRDefault="00E53B86" w:rsidP="00E53B86">
      <w:pPr>
        <w:contextualSpacing/>
        <w:jc w:val="both"/>
        <w:rPr>
          <w:rFonts w:eastAsia="Malgun Gothic"/>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4AAE1021"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The following cases are NOT supported in Rel-19.</w:t>
      </w:r>
    </w:p>
    <w:p w14:paraId="12AD9862" w14:textId="77777777" w:rsidR="00E53B86" w:rsidRDefault="00E53B86" w:rsidP="00E53B86">
      <w:pPr>
        <w:numPr>
          <w:ilvl w:val="1"/>
          <w:numId w:val="70"/>
        </w:numPr>
        <w:contextualSpacing/>
        <w:jc w:val="both"/>
        <w:rPr>
          <w:rFonts w:eastAsia="Malgun Gothic"/>
          <w:szCs w:val="20"/>
          <w:lang w:eastAsia="zh-CN"/>
        </w:rPr>
      </w:pPr>
      <w:r>
        <w:rPr>
          <w:rFonts w:cs="Arial" w:hint="eastAsia"/>
          <w:lang w:val="en-US" w:eastAsia="ko-KR"/>
        </w:rPr>
        <w:t>AO-SSB is CD-SSB and not on a synchronization raster.</w:t>
      </w:r>
    </w:p>
    <w:p w14:paraId="28BBABA3"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OD-SSB is CD-SSB and on sync-raster.</w:t>
      </w:r>
    </w:p>
    <w:p w14:paraId="42B4635B"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1D547D6A"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47F8DAE1" w14:textId="77777777" w:rsidR="00E53B86" w:rsidRDefault="00E53B86" w:rsidP="004E24D3">
      <w:pPr>
        <w:rPr>
          <w:lang w:eastAsia="x-none"/>
        </w:rPr>
      </w:pPr>
    </w:p>
    <w:p w14:paraId="4DE2A87C" w14:textId="77777777" w:rsidR="00151849" w:rsidRPr="00151849" w:rsidRDefault="00151849" w:rsidP="00151849">
      <w:pPr>
        <w:rPr>
          <w:b/>
          <w:bCs/>
          <w:lang w:eastAsia="x-none"/>
        </w:rPr>
      </w:pPr>
      <w:r w:rsidRPr="00151849">
        <w:rPr>
          <w:rFonts w:hint="eastAsia"/>
          <w:b/>
          <w:bCs/>
          <w:highlight w:val="yellow"/>
          <w:lang w:eastAsia="x-none"/>
        </w:rPr>
        <w:t>[HIGH] Proposal #6</w:t>
      </w:r>
      <w:r w:rsidRPr="00151849">
        <w:rPr>
          <w:b/>
          <w:bCs/>
          <w:highlight w:val="yellow"/>
          <w:lang w:eastAsia="x-none"/>
        </w:rPr>
        <w:t>-</w:t>
      </w:r>
      <w:r w:rsidRPr="00151849">
        <w:rPr>
          <w:rFonts w:hint="eastAsia"/>
          <w:b/>
          <w:bCs/>
          <w:highlight w:val="yellow"/>
          <w:lang w:eastAsia="x-none"/>
        </w:rPr>
        <w:t>4-1</w:t>
      </w:r>
      <w:r w:rsidRPr="00151849">
        <w:rPr>
          <w:b/>
          <w:bCs/>
          <w:highlight w:val="yellow"/>
          <w:lang w:eastAsia="x-none"/>
        </w:rPr>
        <w:t xml:space="preserve"> (</w:t>
      </w:r>
      <w:r w:rsidRPr="00151849">
        <w:rPr>
          <w:rFonts w:hint="eastAsia"/>
          <w:b/>
          <w:bCs/>
          <w:highlight w:val="yellow"/>
          <w:lang w:eastAsia="x-none"/>
        </w:rPr>
        <w:t>QCL for different frequency locations</w:t>
      </w:r>
      <w:r w:rsidRPr="00151849">
        <w:rPr>
          <w:b/>
          <w:bCs/>
          <w:highlight w:val="yellow"/>
          <w:lang w:eastAsia="x-none"/>
        </w:rPr>
        <w:t>):</w:t>
      </w:r>
    </w:p>
    <w:p w14:paraId="0B667132" w14:textId="77777777" w:rsidR="00151849" w:rsidRPr="00151849" w:rsidRDefault="00151849" w:rsidP="00151849">
      <w:pPr>
        <w:contextualSpacing/>
        <w:jc w:val="both"/>
        <w:rPr>
          <w:rFonts w:eastAsia="Malgun Gothic"/>
          <w:szCs w:val="20"/>
          <w:lang w:eastAsia="zh-CN"/>
        </w:rPr>
      </w:pPr>
      <w:r w:rsidRPr="00151849">
        <w:rPr>
          <w:rFonts w:cs="Arial" w:hint="eastAsia"/>
          <w:lang w:eastAsia="ko-KR"/>
        </w:rPr>
        <w:t>F</w:t>
      </w:r>
      <w:r w:rsidRPr="00151849">
        <w:rPr>
          <w:rFonts w:cs="Arial"/>
          <w:lang w:eastAsia="zh-CN"/>
        </w:rPr>
        <w:t xml:space="preserve">or the case when the </w:t>
      </w:r>
      <w:proofErr w:type="spellStart"/>
      <w:r w:rsidRPr="00151849">
        <w:rPr>
          <w:rFonts w:cs="Arial"/>
          <w:lang w:eastAsia="zh-CN"/>
        </w:rPr>
        <w:t>cent</w:t>
      </w:r>
      <w:r w:rsidRPr="00151849">
        <w:rPr>
          <w:rFonts w:cs="Arial" w:hint="eastAsia"/>
          <w:lang w:eastAsia="ko-KR"/>
        </w:rPr>
        <w:t>e</w:t>
      </w:r>
      <w:r w:rsidRPr="00151849">
        <w:rPr>
          <w:rFonts w:cs="Arial"/>
          <w:lang w:eastAsia="zh-CN"/>
        </w:rPr>
        <w:t>r</w:t>
      </w:r>
      <w:proofErr w:type="spellEnd"/>
      <w:r w:rsidRPr="00151849">
        <w:rPr>
          <w:rFonts w:cs="Arial"/>
          <w:lang w:eastAsia="zh-CN"/>
        </w:rPr>
        <w:t xml:space="preserve"> frequency locations of </w:t>
      </w:r>
      <w:r w:rsidRPr="00151849">
        <w:rPr>
          <w:rFonts w:cs="Arial" w:hint="eastAsia"/>
          <w:lang w:eastAsia="ko-KR"/>
        </w:rPr>
        <w:t>AO-</w:t>
      </w:r>
      <w:r w:rsidRPr="00151849">
        <w:rPr>
          <w:rFonts w:cs="Arial"/>
          <w:lang w:eastAsia="zh-CN"/>
        </w:rPr>
        <w:t xml:space="preserve">SSB and </w:t>
      </w:r>
      <w:r w:rsidRPr="00151849">
        <w:rPr>
          <w:rFonts w:cs="Arial" w:hint="eastAsia"/>
          <w:lang w:eastAsia="ko-KR"/>
        </w:rPr>
        <w:t>OD-</w:t>
      </w:r>
      <w:r w:rsidRPr="00151849">
        <w:rPr>
          <w:rFonts w:cs="Arial"/>
          <w:lang w:eastAsia="zh-CN"/>
        </w:rPr>
        <w:t xml:space="preserve">SSB </w:t>
      </w:r>
      <w:r w:rsidRPr="00151849">
        <w:rPr>
          <w:rFonts w:cs="Arial" w:hint="eastAsia"/>
          <w:lang w:eastAsia="ko-KR"/>
        </w:rPr>
        <w:t>are</w:t>
      </w:r>
      <w:r w:rsidRPr="00151849">
        <w:rPr>
          <w:rFonts w:cs="Arial"/>
          <w:lang w:eastAsia="zh-CN"/>
        </w:rPr>
        <w:t xml:space="preserve"> </w:t>
      </w:r>
      <w:r w:rsidRPr="00151849">
        <w:rPr>
          <w:rFonts w:cs="Arial" w:hint="eastAsia"/>
          <w:lang w:eastAsia="ko-KR"/>
        </w:rPr>
        <w:t>different,</w:t>
      </w:r>
    </w:p>
    <w:p w14:paraId="74113DF6" w14:textId="540DAD6C" w:rsidR="00151849" w:rsidRPr="00151849" w:rsidRDefault="00151849" w:rsidP="00151849">
      <w:pPr>
        <w:numPr>
          <w:ilvl w:val="0"/>
          <w:numId w:val="70"/>
        </w:numPr>
        <w:contextualSpacing/>
        <w:jc w:val="both"/>
        <w:rPr>
          <w:rFonts w:eastAsia="Malgun Gothic"/>
          <w:szCs w:val="20"/>
          <w:lang w:eastAsia="zh-CN"/>
        </w:rPr>
      </w:pPr>
      <w:r w:rsidRPr="00151849">
        <w:rPr>
          <w:rFonts w:cs="Arial" w:hint="eastAsia"/>
          <w:lang w:eastAsia="ko-KR"/>
        </w:rPr>
        <w:t>It is supported that SSB indices within OD-SSB burst is subset of SSB indices within AO-SSB burst or equal to SSB indices within AO-SSB burst.</w:t>
      </w:r>
    </w:p>
    <w:p w14:paraId="0440F93B" w14:textId="77777777" w:rsidR="004E24D3" w:rsidRDefault="004E24D3" w:rsidP="004E24D3">
      <w:pPr>
        <w:rPr>
          <w:lang w:eastAsia="x-none"/>
        </w:rPr>
      </w:pPr>
    </w:p>
    <w:p w14:paraId="1800A4EE" w14:textId="77777777" w:rsidR="00587DFD" w:rsidRPr="009A297B" w:rsidRDefault="00587DFD" w:rsidP="00587DFD">
      <w:pPr>
        <w:rPr>
          <w:b/>
          <w:bCs/>
          <w:szCs w:val="20"/>
        </w:rPr>
      </w:pPr>
      <w:r w:rsidRPr="00587DFD">
        <w:rPr>
          <w:b/>
          <w:bCs/>
          <w:szCs w:val="20"/>
          <w:highlight w:val="green"/>
        </w:rPr>
        <w:t>Agreement</w:t>
      </w:r>
    </w:p>
    <w:p w14:paraId="2CDF581B" w14:textId="2C9F00B7" w:rsidR="00974B08" w:rsidRDefault="00974B08" w:rsidP="00974B08">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61DE817F" w14:textId="621A576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zh-CN"/>
        </w:rPr>
        <w:t>SS</w:t>
      </w:r>
      <w:r w:rsidRPr="002F4210">
        <w:rPr>
          <w:rFonts w:cs="Arial" w:hint="eastAsia"/>
          <w:lang w:eastAsia="ko-KR"/>
        </w:rPr>
        <w:t>/P</w:t>
      </w:r>
      <w:r w:rsidRPr="002F4210">
        <w:rPr>
          <w:rFonts w:cs="Arial"/>
          <w:lang w:eastAsia="zh-CN"/>
        </w:rPr>
        <w:t>B</w:t>
      </w:r>
      <w:r w:rsidRPr="002F4210">
        <w:rPr>
          <w:rFonts w:cs="Arial" w:hint="eastAsia"/>
          <w:lang w:eastAsia="ko-KR"/>
        </w:rPr>
        <w:t>CH block</w:t>
      </w:r>
      <w:r w:rsidRPr="002F4210">
        <w:rPr>
          <w:rFonts w:cs="Arial"/>
          <w:lang w:eastAsia="zh-CN"/>
        </w:rPr>
        <w:t xml:space="preserve">s </w:t>
      </w:r>
      <w:r w:rsidRPr="002F4210">
        <w:rPr>
          <w:rFonts w:cs="Arial" w:hint="eastAsia"/>
          <w:lang w:eastAsia="ko-KR"/>
        </w:rPr>
        <w:t xml:space="preserve">with the same SSB indexes </w:t>
      </w:r>
      <w:r w:rsidRPr="002F4210">
        <w:rPr>
          <w:rFonts w:cs="Arial"/>
          <w:lang w:eastAsia="ko-KR"/>
        </w:rPr>
        <w:t xml:space="preserve">according to OD-SSB configuration and indication </w:t>
      </w:r>
      <w:r w:rsidRPr="002F4210">
        <w:rPr>
          <w:rFonts w:cs="Arial"/>
          <w:lang w:eastAsia="zh-CN"/>
        </w:rPr>
        <w:t>are quasi co-located</w:t>
      </w:r>
      <w:r w:rsidRPr="002F4210">
        <w:rPr>
          <w:rFonts w:cs="Arial"/>
          <w:lang w:eastAsia="ko-KR"/>
        </w:rPr>
        <w:t xml:space="preserve"> with respect to Doppler spread, Doppler shift, average gain, average delay, delay spread, and when applicable, spatial RX parameters</w:t>
      </w:r>
      <w:r w:rsidRPr="002F4210">
        <w:rPr>
          <w:rFonts w:cs="Arial"/>
          <w:lang w:eastAsia="zh-CN"/>
        </w:rPr>
        <w:t>.</w:t>
      </w:r>
    </w:p>
    <w:p w14:paraId="1C26705A" w14:textId="42DCAEF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ko-KR"/>
        </w:rPr>
        <w:t>When a</w:t>
      </w:r>
      <w:r w:rsidRPr="002F4210">
        <w:rPr>
          <w:rFonts w:cs="Arial" w:hint="eastAsia"/>
          <w:lang w:eastAsia="ko-KR"/>
        </w:rPr>
        <w:t xml:space="preserve"> signal/channel </w:t>
      </w:r>
      <w:r w:rsidRPr="002F4210">
        <w:rPr>
          <w:rFonts w:cs="Arial"/>
          <w:lang w:eastAsia="ko-KR"/>
        </w:rPr>
        <w:t xml:space="preserve">is configured to be </w:t>
      </w:r>
      <w:proofErr w:type="spellStart"/>
      <w:r w:rsidRPr="002F4210">
        <w:rPr>
          <w:rFonts w:cs="Arial"/>
          <w:lang w:eastAsia="ko-KR"/>
        </w:rPr>
        <w:t>QCLed</w:t>
      </w:r>
      <w:proofErr w:type="spellEnd"/>
      <w:r w:rsidRPr="002F4210">
        <w:rPr>
          <w:rFonts w:cs="Arial"/>
          <w:lang w:eastAsia="ko-KR"/>
        </w:rPr>
        <w:t xml:space="preserve"> with a SSB index, the signal/channel is </w:t>
      </w:r>
      <w:proofErr w:type="spellStart"/>
      <w:r w:rsidRPr="002F4210">
        <w:rPr>
          <w:rFonts w:cs="Arial" w:hint="eastAsia"/>
          <w:lang w:eastAsia="ko-KR"/>
        </w:rPr>
        <w:t>QCLed</w:t>
      </w:r>
      <w:proofErr w:type="spellEnd"/>
      <w:r w:rsidRPr="002F4210">
        <w:rPr>
          <w:rFonts w:cs="Arial" w:hint="eastAsia"/>
          <w:lang w:eastAsia="ko-KR"/>
        </w:rPr>
        <w:t xml:space="preserve"> with </w:t>
      </w:r>
      <w:r w:rsidRPr="002F4210">
        <w:rPr>
          <w:rFonts w:cs="Arial"/>
          <w:lang w:eastAsia="ko-KR"/>
        </w:rPr>
        <w:t xml:space="preserve">the same SSB index according to OD-SSB configuration and indication </w:t>
      </w:r>
      <w:r w:rsidRPr="002F4210">
        <w:rPr>
          <w:rFonts w:eastAsia="Malgun Gothic"/>
          <w:szCs w:val="20"/>
          <w:lang w:eastAsia="ko-KR"/>
        </w:rPr>
        <w:t>with the same QCL parameters according to existing specifications.</w:t>
      </w:r>
    </w:p>
    <w:p w14:paraId="5CFE07CA" w14:textId="115522A2" w:rsidR="002F4210" w:rsidRPr="002F4210" w:rsidRDefault="002F4210" w:rsidP="00974B08">
      <w:pPr>
        <w:numPr>
          <w:ilvl w:val="0"/>
          <w:numId w:val="70"/>
        </w:numPr>
        <w:contextualSpacing/>
        <w:jc w:val="both"/>
        <w:rPr>
          <w:rFonts w:eastAsia="Malgun Gothic"/>
          <w:szCs w:val="20"/>
          <w:lang w:eastAsia="zh-CN"/>
        </w:rPr>
      </w:pPr>
      <w:r w:rsidRPr="002F4210">
        <w:rPr>
          <w:rFonts w:eastAsia="Malgun Gothic"/>
          <w:szCs w:val="20"/>
          <w:lang w:eastAsia="ko-KR"/>
        </w:rPr>
        <w:t xml:space="preserve">FFS: Case where </w:t>
      </w:r>
      <w:r w:rsidRPr="002F4210">
        <w:rPr>
          <w:rFonts w:cs="Arial"/>
          <w:lang w:eastAsia="ko-KR"/>
        </w:rPr>
        <w:t>there is different</w:t>
      </w:r>
      <w:r w:rsidRPr="002F4210">
        <w:rPr>
          <w:rFonts w:cs="Arial" w:hint="eastAsia"/>
          <w:lang w:eastAsia="ko-KR"/>
        </w:rPr>
        <w:t xml:space="preserve"> SSB indexes </w:t>
      </w:r>
      <w:r w:rsidRPr="002F4210">
        <w:rPr>
          <w:rFonts w:cs="Arial"/>
          <w:lang w:eastAsia="ko-KR"/>
        </w:rPr>
        <w:t>before and after OD-SSB transmission adaptation</w:t>
      </w:r>
    </w:p>
    <w:p w14:paraId="4C22E647" w14:textId="77777777" w:rsidR="00974B08" w:rsidRDefault="00974B08" w:rsidP="004E24D3">
      <w:pPr>
        <w:rPr>
          <w:lang w:eastAsia="x-none"/>
        </w:rPr>
      </w:pPr>
    </w:p>
    <w:p w14:paraId="13002815" w14:textId="77777777" w:rsidR="00974B08" w:rsidRDefault="00974B08" w:rsidP="004E24D3">
      <w:pPr>
        <w:rPr>
          <w:lang w:eastAsia="x-none"/>
        </w:rPr>
      </w:pPr>
    </w:p>
    <w:p w14:paraId="13B88AA4" w14:textId="3800EE05" w:rsidR="00816C23" w:rsidRPr="000F150B" w:rsidRDefault="00816C23" w:rsidP="00587DFD">
      <w:pPr>
        <w:rPr>
          <w:b/>
          <w:bCs/>
          <w:lang w:eastAsia="x-none"/>
        </w:rPr>
      </w:pPr>
      <w:r w:rsidRPr="000F150B">
        <w:rPr>
          <w:b/>
          <w:bCs/>
          <w:lang w:eastAsia="x-none"/>
        </w:rPr>
        <w:t>Conclusion</w:t>
      </w:r>
    </w:p>
    <w:p w14:paraId="29AB64C9" w14:textId="77777777" w:rsidR="00816C23" w:rsidRPr="00816C23" w:rsidRDefault="00816C23" w:rsidP="00587DFD">
      <w:pPr>
        <w:contextualSpacing/>
        <w:jc w:val="both"/>
        <w:rPr>
          <w:szCs w:val="20"/>
          <w:lang w:eastAsia="ko-KR"/>
        </w:rPr>
      </w:pPr>
      <w:r w:rsidRPr="00816C23">
        <w:rPr>
          <w:rFonts w:hint="eastAsia"/>
          <w:szCs w:val="20"/>
          <w:lang w:eastAsia="ko-KR"/>
        </w:rPr>
        <w:t>For</w:t>
      </w:r>
      <w:r w:rsidRPr="00816C23">
        <w:rPr>
          <w:szCs w:val="20"/>
        </w:rPr>
        <w:t xml:space="preserve"> a cell supporting on-demand SSB </w:t>
      </w:r>
      <w:proofErr w:type="spellStart"/>
      <w:r w:rsidRPr="00816C23">
        <w:rPr>
          <w:szCs w:val="20"/>
        </w:rPr>
        <w:t>SCell</w:t>
      </w:r>
      <w:proofErr w:type="spellEnd"/>
      <w:r w:rsidRPr="00816C23">
        <w:rPr>
          <w:szCs w:val="20"/>
        </w:rPr>
        <w:t xml:space="preserve"> operation</w:t>
      </w:r>
      <w:r w:rsidRPr="00816C23">
        <w:rPr>
          <w:rFonts w:hint="eastAsia"/>
          <w:szCs w:val="20"/>
          <w:lang w:eastAsia="ko-KR"/>
        </w:rPr>
        <w:t>,</w:t>
      </w:r>
    </w:p>
    <w:p w14:paraId="2F463721" w14:textId="77777777"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LTM based on OD-SSB is NOT supported in Rel-19.</w:t>
      </w:r>
    </w:p>
    <w:p w14:paraId="33BDCB19" w14:textId="573DC7E7" w:rsidR="00816C23" w:rsidRDefault="00816C23" w:rsidP="00587DFD">
      <w:pPr>
        <w:pStyle w:val="ListParagraph"/>
        <w:numPr>
          <w:ilvl w:val="0"/>
          <w:numId w:val="70"/>
        </w:numPr>
        <w:ind w:leftChars="0"/>
        <w:contextualSpacing/>
        <w:jc w:val="both"/>
        <w:rPr>
          <w:szCs w:val="20"/>
          <w:highlight w:val="yellow"/>
          <w:lang w:eastAsia="ko-KR"/>
        </w:rPr>
      </w:pPr>
      <w:r w:rsidRPr="000F150B">
        <w:rPr>
          <w:rFonts w:hint="eastAsia"/>
          <w:szCs w:val="20"/>
          <w:highlight w:val="yellow"/>
          <w:lang w:eastAsia="ko-KR"/>
        </w:rPr>
        <w:t xml:space="preserve">L1 measurement based on OD-SSB for a serving cell </w:t>
      </w:r>
      <w:r w:rsidRPr="000F150B">
        <w:rPr>
          <w:szCs w:val="20"/>
          <w:highlight w:val="yellow"/>
          <w:lang w:eastAsia="ko-KR"/>
        </w:rPr>
        <w:t>in</w:t>
      </w:r>
      <w:r w:rsidRPr="000F150B">
        <w:rPr>
          <w:rFonts w:hint="eastAsia"/>
          <w:szCs w:val="20"/>
          <w:highlight w:val="yellow"/>
          <w:lang w:eastAsia="ko-KR"/>
        </w:rPr>
        <w:t xml:space="preserve"> Scenario #2 is NOT supported in Rel-19.</w:t>
      </w:r>
    </w:p>
    <w:p w14:paraId="7AB6D011" w14:textId="27A91499" w:rsidR="00CB2A1C" w:rsidRPr="00CB2A1C" w:rsidRDefault="00CB2A1C" w:rsidP="00587DFD">
      <w:pPr>
        <w:pStyle w:val="ListParagraph"/>
        <w:numPr>
          <w:ilvl w:val="1"/>
          <w:numId w:val="70"/>
        </w:numPr>
        <w:ind w:leftChars="0"/>
        <w:contextualSpacing/>
        <w:jc w:val="both"/>
        <w:rPr>
          <w:szCs w:val="20"/>
          <w:highlight w:val="yellow"/>
          <w:lang w:eastAsia="ko-KR"/>
        </w:rPr>
      </w:pPr>
      <w:r w:rsidRPr="00B764AC">
        <w:rPr>
          <w:rFonts w:hint="eastAsia"/>
          <w:szCs w:val="20"/>
          <w:highlight w:val="yellow"/>
          <w:lang w:eastAsia="ko-KR"/>
        </w:rPr>
        <w:t xml:space="preserve">Note: As per previous RAN1 agreement, </w:t>
      </w:r>
      <w:r w:rsidRPr="00B764AC">
        <w:rPr>
          <w:szCs w:val="20"/>
          <w:highlight w:val="yellow"/>
        </w:rPr>
        <w:t>Scenario #2</w:t>
      </w:r>
      <w:r w:rsidRPr="00B764AC">
        <w:rPr>
          <w:rFonts w:hint="eastAsia"/>
          <w:szCs w:val="20"/>
          <w:highlight w:val="yellow"/>
          <w:lang w:eastAsia="ko-KR"/>
        </w:rPr>
        <w:t xml:space="preserve"> is when </w:t>
      </w:r>
      <w:proofErr w:type="spellStart"/>
      <w:r w:rsidRPr="00B764AC">
        <w:rPr>
          <w:szCs w:val="20"/>
          <w:highlight w:val="yellow"/>
        </w:rPr>
        <w:t>SCell</w:t>
      </w:r>
      <w:proofErr w:type="spellEnd"/>
      <w:r w:rsidRPr="00B764AC">
        <w:rPr>
          <w:szCs w:val="20"/>
          <w:highlight w:val="yellow"/>
        </w:rPr>
        <w:t xml:space="preserve"> is configured to a UE but before the UE receives </w:t>
      </w:r>
      <w:proofErr w:type="spellStart"/>
      <w:r w:rsidRPr="00B764AC">
        <w:rPr>
          <w:szCs w:val="20"/>
          <w:highlight w:val="yellow"/>
        </w:rPr>
        <w:t>SCell</w:t>
      </w:r>
      <w:proofErr w:type="spellEnd"/>
      <w:r w:rsidRPr="00B764AC">
        <w:rPr>
          <w:szCs w:val="20"/>
          <w:highlight w:val="yellow"/>
        </w:rPr>
        <w:t xml:space="preserve"> activation command (e.g., as defined in TS 38.321)</w:t>
      </w:r>
      <w:r w:rsidRPr="00B764AC">
        <w:rPr>
          <w:rFonts w:hint="eastAsia"/>
          <w:szCs w:val="20"/>
          <w:highlight w:val="yellow"/>
          <w:lang w:eastAsia="ko-KR"/>
        </w:rPr>
        <w:t>.</w:t>
      </w:r>
    </w:p>
    <w:p w14:paraId="515E5645" w14:textId="1A6B460E"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 xml:space="preserve">L1 measurement based on OD-SSB for a </w:t>
      </w:r>
      <w:r w:rsidRPr="00816C23">
        <w:rPr>
          <w:szCs w:val="20"/>
          <w:lang w:eastAsia="ko-KR"/>
        </w:rPr>
        <w:t>non-serving/</w:t>
      </w:r>
      <w:proofErr w:type="spellStart"/>
      <w:r w:rsidRPr="00816C23">
        <w:rPr>
          <w:szCs w:val="20"/>
          <w:lang w:eastAsia="ko-KR"/>
        </w:rPr>
        <w:t>neighbor</w:t>
      </w:r>
      <w:proofErr w:type="spellEnd"/>
      <w:r w:rsidRPr="00816C23">
        <w:rPr>
          <w:szCs w:val="20"/>
          <w:lang w:eastAsia="ko-KR"/>
        </w:rPr>
        <w:t xml:space="preserve"> cell </w:t>
      </w:r>
      <w:r>
        <w:rPr>
          <w:rFonts w:hint="eastAsia"/>
          <w:szCs w:val="20"/>
          <w:lang w:eastAsia="ko-KR"/>
        </w:rPr>
        <w:t>is NOT supported in Rel-19.</w:t>
      </w:r>
    </w:p>
    <w:p w14:paraId="4B146608" w14:textId="77777777" w:rsidR="00974B08" w:rsidRDefault="00974B08" w:rsidP="004E24D3">
      <w:pPr>
        <w:rPr>
          <w:lang w:eastAsia="x-none"/>
        </w:rPr>
      </w:pPr>
    </w:p>
    <w:p w14:paraId="2F2B7E44" w14:textId="77777777" w:rsidR="00174334" w:rsidRDefault="00174334" w:rsidP="004E24D3">
      <w:pPr>
        <w:rPr>
          <w:lang w:eastAsia="x-none"/>
        </w:rPr>
      </w:pPr>
    </w:p>
    <w:p w14:paraId="6E0371D2" w14:textId="77777777" w:rsidR="00174334" w:rsidRPr="00174334" w:rsidRDefault="00174334" w:rsidP="00174334">
      <w:pPr>
        <w:rPr>
          <w:b/>
          <w:bCs/>
          <w:lang w:eastAsia="x-none"/>
        </w:rPr>
      </w:pPr>
      <w:r w:rsidRPr="00174334">
        <w:rPr>
          <w:rFonts w:hint="eastAsia"/>
          <w:b/>
          <w:bCs/>
          <w:highlight w:val="yellow"/>
          <w:lang w:eastAsia="x-none"/>
        </w:rPr>
        <w:t>[HIGH] Proposal #2</w:t>
      </w:r>
      <w:r w:rsidRPr="00174334">
        <w:rPr>
          <w:b/>
          <w:bCs/>
          <w:highlight w:val="yellow"/>
          <w:lang w:eastAsia="x-none"/>
        </w:rPr>
        <w:t>-1</w:t>
      </w:r>
      <w:r w:rsidRPr="00174334">
        <w:rPr>
          <w:rFonts w:hint="eastAsia"/>
          <w:b/>
          <w:bCs/>
          <w:highlight w:val="yellow"/>
          <w:lang w:eastAsia="x-none"/>
        </w:rPr>
        <w:t>a</w:t>
      </w:r>
      <w:r w:rsidRPr="00174334">
        <w:rPr>
          <w:b/>
          <w:bCs/>
          <w:highlight w:val="yellow"/>
          <w:lang w:eastAsia="x-none"/>
        </w:rPr>
        <w:t xml:space="preserve"> (</w:t>
      </w:r>
      <w:r w:rsidRPr="00174334">
        <w:rPr>
          <w:rFonts w:hint="eastAsia"/>
          <w:b/>
          <w:bCs/>
          <w:highlight w:val="yellow"/>
          <w:lang w:eastAsia="x-none"/>
        </w:rPr>
        <w:t>CSI report configuration)</w:t>
      </w:r>
      <w:r w:rsidRPr="00174334">
        <w:rPr>
          <w:b/>
          <w:bCs/>
          <w:highlight w:val="yellow"/>
          <w:lang w:eastAsia="x-none"/>
        </w:rPr>
        <w:t>:</w:t>
      </w:r>
    </w:p>
    <w:p w14:paraId="15327DA0" w14:textId="77777777" w:rsidR="00174334" w:rsidRDefault="00174334" w:rsidP="00174334">
      <w:pPr>
        <w:pStyle w:val="ListParagraph"/>
        <w:numPr>
          <w:ilvl w:val="0"/>
          <w:numId w:val="70"/>
        </w:numPr>
        <w:spacing w:after="16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D0A322D"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For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p>
    <w:p w14:paraId="1B33B407" w14:textId="77777777" w:rsidR="00174334"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is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r>
        <w:rPr>
          <w:rFonts w:eastAsia="Malgun Gothic" w:hint="eastAsia"/>
          <w:szCs w:val="20"/>
          <w:lang w:eastAsia="ko-KR"/>
        </w:rPr>
        <w:t>,</w:t>
      </w:r>
    </w:p>
    <w:p w14:paraId="298E358E"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w:t>
      </w:r>
    </w:p>
    <w:p w14:paraId="4FA9473A"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5201D909" w14:textId="77777777" w:rsidR="00571AC2" w:rsidRDefault="00571AC2" w:rsidP="00571AC2">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w:t>
      </w:r>
      <w:r w:rsidRPr="00174334">
        <w:rPr>
          <w:rFonts w:eastAsia="Malgun Gothic" w:hint="eastAsia"/>
          <w:szCs w:val="20"/>
          <w:lang w:eastAsia="ko-KR"/>
        </w:rPr>
        <w:t>is</w:t>
      </w:r>
      <w:r>
        <w:rPr>
          <w:rFonts w:eastAsia="Malgun Gothic" w:hint="eastAsia"/>
          <w:szCs w:val="20"/>
          <w:lang w:eastAsia="ko-KR"/>
        </w:rPr>
        <w:t xml:space="preserv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both of AO-</w:t>
      </w:r>
      <w:r>
        <w:rPr>
          <w:rFonts w:eastAsia="Malgun Gothic"/>
          <w:b/>
          <w:bCs/>
          <w:szCs w:val="20"/>
          <w:lang w:eastAsia="ko-KR"/>
        </w:rPr>
        <w:t xml:space="preserve">SSB </w:t>
      </w:r>
      <w:r>
        <w:rPr>
          <w:rFonts w:eastAsia="Malgun Gothic" w:hint="eastAsia"/>
          <w:b/>
          <w:bCs/>
          <w:szCs w:val="20"/>
          <w:lang w:eastAsia="ko-KR"/>
        </w:rPr>
        <w:t>and OD-SSB</w:t>
      </w:r>
      <w:r>
        <w:rPr>
          <w:rFonts w:eastAsia="Malgun Gothic" w:hint="eastAsia"/>
          <w:szCs w:val="20"/>
          <w:lang w:eastAsia="ko-KR"/>
        </w:rPr>
        <w:t>,</w:t>
      </w:r>
    </w:p>
    <w:p w14:paraId="21F82726"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 xml:space="preserve"> and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p>
    <w:p w14:paraId="4802962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w:t>
      </w:r>
      <w:r w:rsidRPr="006C6D49">
        <w:rPr>
          <w:rFonts w:eastAsia="Malgun Gothic" w:hint="eastAsia"/>
          <w:szCs w:val="20"/>
          <w:lang w:eastAsia="ko-KR"/>
        </w:rPr>
        <w:t xml:space="preserve"> </w:t>
      </w:r>
      <w:r>
        <w:rPr>
          <w:rFonts w:eastAsia="Malgun Gothic" w:hint="eastAsia"/>
          <w:szCs w:val="20"/>
          <w:lang w:eastAsia="ko-KR"/>
        </w:rPr>
        <w:t>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w:t>
      </w:r>
    </w:p>
    <w:p w14:paraId="264621BE"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6B8940E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r>
        <w:rPr>
          <w:rFonts w:eastAsia="Malgun Gothic" w:hint="eastAsia"/>
          <w:szCs w:val="20"/>
          <w:lang w:eastAsia="ko-KR"/>
        </w:rPr>
        <w:t>,</w:t>
      </w:r>
    </w:p>
    <w:p w14:paraId="27601306" w14:textId="4C04F18D" w:rsidR="00571AC2" w:rsidRDefault="00571AC2" w:rsidP="0051576B">
      <w:pPr>
        <w:pStyle w:val="ListParagraph"/>
        <w:numPr>
          <w:ilvl w:val="4"/>
          <w:numId w:val="70"/>
        </w:numPr>
        <w:ind w:leftChars="0"/>
        <w:contextualSpacing/>
        <w:jc w:val="both"/>
        <w:rPr>
          <w:rFonts w:eastAsia="Malgun Gothic"/>
          <w:szCs w:val="20"/>
        </w:rPr>
      </w:pPr>
      <w:r w:rsidRPr="00571AC2">
        <w:rPr>
          <w:rFonts w:eastAsia="Malgun Gothic" w:hint="eastAsia"/>
          <w:szCs w:val="20"/>
          <w:lang w:eastAsia="ko-KR"/>
        </w:rPr>
        <w:t>Option 1</w:t>
      </w:r>
      <w:r w:rsidRPr="00571AC2">
        <w:rPr>
          <w:rFonts w:eastAsia="Malgun Gothic"/>
          <w:szCs w:val="20"/>
          <w:lang w:eastAsia="ko-KR"/>
        </w:rPr>
        <w:t>’</w:t>
      </w:r>
      <w:r w:rsidRPr="00571AC2">
        <w:rPr>
          <w:rFonts w:eastAsia="Malgun Gothic" w:hint="eastAsia"/>
          <w:szCs w:val="20"/>
          <w:lang w:eastAsia="ko-KR"/>
        </w:rPr>
        <w:t xml:space="preserve">: UE reports SSBRI based on </w:t>
      </w:r>
      <w:r w:rsidRPr="00571AC2">
        <w:rPr>
          <w:rFonts w:eastAsia="Malgun Gothic" w:hint="eastAsia"/>
          <w:i/>
          <w:iCs/>
          <w:szCs w:val="20"/>
          <w:lang w:eastAsia="ko-KR"/>
        </w:rPr>
        <w:t>SSB-index</w:t>
      </w:r>
      <w:r w:rsidRPr="00571AC2">
        <w:rPr>
          <w:rFonts w:eastAsia="Malgun Gothic" w:hint="eastAsia"/>
          <w:szCs w:val="20"/>
          <w:lang w:eastAsia="ko-KR"/>
        </w:rPr>
        <w:t xml:space="preserve"> corresponding to the currently being transmitted OD-SSB</w:t>
      </w:r>
      <w:r>
        <w:rPr>
          <w:rFonts w:eastAsia="Malgun Gothic"/>
          <w:szCs w:val="20"/>
          <w:lang w:eastAsia="ko-KR"/>
        </w:rPr>
        <w:t>.</w:t>
      </w:r>
    </w:p>
    <w:p w14:paraId="267BD37E" w14:textId="21077060"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rPr>
        <w:t>CSI report configuration can be associated with AO-SSB only</w:t>
      </w:r>
    </w:p>
    <w:p w14:paraId="392107F0" w14:textId="48D174D4"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lang w:eastAsia="ko-KR"/>
        </w:rPr>
        <w:t>Note: UE is not expected to be configured with SSB index that is not present in the currently transmitted OD-SSB</w:t>
      </w:r>
    </w:p>
    <w:p w14:paraId="318F611D" w14:textId="422B0C7F" w:rsidR="00571AC2" w:rsidRPr="00571AC2" w:rsidRDefault="00571AC2" w:rsidP="00571AC2">
      <w:pPr>
        <w:pStyle w:val="ListParagraph"/>
        <w:numPr>
          <w:ilvl w:val="5"/>
          <w:numId w:val="70"/>
        </w:numPr>
        <w:ind w:leftChars="0"/>
        <w:contextualSpacing/>
        <w:jc w:val="both"/>
        <w:rPr>
          <w:rFonts w:eastAsia="Malgun Gothic"/>
          <w:szCs w:val="20"/>
        </w:rPr>
      </w:pPr>
      <w:r>
        <w:rPr>
          <w:rFonts w:eastAsia="Malgun Gothic"/>
          <w:szCs w:val="20"/>
          <w:lang w:eastAsia="ko-KR"/>
        </w:rPr>
        <w:t>Huawei, ZTE</w:t>
      </w:r>
      <w:r w:rsidR="003E102C">
        <w:rPr>
          <w:rFonts w:eastAsia="Malgun Gothic"/>
          <w:szCs w:val="20"/>
          <w:lang w:eastAsia="ko-KR"/>
        </w:rPr>
        <w:t xml:space="preserve">, IDC, Ericsson, Nokia, FW, DOCOMO, Fujitsu, </w:t>
      </w:r>
    </w:p>
    <w:p w14:paraId="647AB069"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Option 2: 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26A59D6B" w14:textId="3D8C421F" w:rsidR="00571AC2" w:rsidRDefault="003E102C" w:rsidP="00571AC2">
      <w:pPr>
        <w:pStyle w:val="ListParagraph"/>
        <w:numPr>
          <w:ilvl w:val="5"/>
          <w:numId w:val="70"/>
        </w:numPr>
        <w:ind w:leftChars="0"/>
        <w:contextualSpacing/>
        <w:jc w:val="both"/>
        <w:rPr>
          <w:rFonts w:eastAsia="Malgun Gothic"/>
          <w:szCs w:val="20"/>
        </w:rPr>
      </w:pPr>
      <w:r>
        <w:rPr>
          <w:rFonts w:eastAsia="Malgun Gothic"/>
          <w:szCs w:val="20"/>
          <w:lang w:eastAsia="ko-KR"/>
        </w:rPr>
        <w:lastRenderedPageBreak/>
        <w:t>Qualcomm</w:t>
      </w:r>
      <w:r w:rsidR="00571AC2">
        <w:rPr>
          <w:rFonts w:eastAsia="Malgun Gothic"/>
          <w:szCs w:val="20"/>
          <w:lang w:eastAsia="ko-KR"/>
        </w:rPr>
        <w:t>, Xiaomi</w:t>
      </w:r>
      <w:r>
        <w:rPr>
          <w:rFonts w:eastAsia="Malgun Gothic"/>
          <w:szCs w:val="20"/>
          <w:lang w:eastAsia="ko-KR"/>
        </w:rPr>
        <w:t xml:space="preserve">, Panasonic, Samsung, OPPO, China Telecom, </w:t>
      </w:r>
      <w:proofErr w:type="spellStart"/>
      <w:r>
        <w:rPr>
          <w:rFonts w:eastAsia="Malgun Gothic"/>
          <w:szCs w:val="20"/>
          <w:lang w:eastAsia="ko-KR"/>
        </w:rPr>
        <w:t>Ofinno</w:t>
      </w:r>
      <w:proofErr w:type="spellEnd"/>
    </w:p>
    <w:p w14:paraId="51CE8A1B" w14:textId="77777777" w:rsidR="00174334" w:rsidRPr="00226739"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can NOT be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p>
    <w:p w14:paraId="7B94FF1A"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This reverts previous RAN1 agreement. </w:t>
      </w:r>
    </w:p>
    <w:p w14:paraId="1E0B8BB9" w14:textId="77777777" w:rsidR="00174334" w:rsidRDefault="00174334" w:rsidP="00174334">
      <w:pPr>
        <w:pStyle w:val="ListParagraph"/>
        <w:numPr>
          <w:ilvl w:val="1"/>
          <w:numId w:val="70"/>
        </w:numPr>
        <w:ind w:leftChars="0"/>
        <w:contextualSpacing/>
        <w:jc w:val="both"/>
        <w:rPr>
          <w:rFonts w:eastAsia="Malgun Gothic"/>
          <w:szCs w:val="20"/>
        </w:rPr>
      </w:pPr>
      <w:r w:rsidRPr="000A3C50">
        <w:rPr>
          <w:rFonts w:eastAsia="Malgun Gothic" w:hint="eastAsia"/>
          <w:iCs/>
          <w:szCs w:val="20"/>
          <w:lang w:val="en-US"/>
        </w:rPr>
        <w:t xml:space="preserve">SSBRI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Cs/>
          <w:szCs w:val="20"/>
          <w:lang w:val="en-US"/>
        </w:rPr>
        <w:t>≥</w:t>
      </w:r>
      <w:r w:rsidRPr="000A3C50">
        <w:rPr>
          <w:rFonts w:eastAsia="Malgun Gothic" w:hint="eastAsia"/>
          <w:iCs/>
          <w:szCs w:val="20"/>
          <w:lang w:val="en-US"/>
        </w:rPr>
        <w:t xml:space="preserve"> 0) corresponds to the configured (</w:t>
      </w:r>
      <w:r w:rsidRPr="000A3C50">
        <w:rPr>
          <w:rFonts w:eastAsia="Malgun Gothic" w:hint="eastAsia"/>
          <w:i/>
          <w:szCs w:val="20"/>
          <w:lang w:val="en-US"/>
        </w:rPr>
        <w:t>k</w:t>
      </w:r>
      <w:r w:rsidRPr="000A3C50">
        <w:rPr>
          <w:rFonts w:eastAsia="Malgun Gothic" w:hint="eastAsia"/>
          <w:iCs/>
          <w:szCs w:val="20"/>
          <w:lang w:val="en-US"/>
        </w:rPr>
        <w:t>+1)-</w:t>
      </w:r>
      <w:proofErr w:type="spellStart"/>
      <w:r w:rsidRPr="000A3C50">
        <w:rPr>
          <w:rFonts w:eastAsia="Malgun Gothic" w:hint="eastAsia"/>
          <w:iCs/>
          <w:szCs w:val="20"/>
          <w:lang w:val="en-US"/>
        </w:rPr>
        <w:t>th</w:t>
      </w:r>
      <w:proofErr w:type="spellEnd"/>
      <w:r w:rsidRPr="000A3C50">
        <w:rPr>
          <w:rFonts w:eastAsia="Malgun Gothic" w:hint="eastAsia"/>
          <w:iCs/>
          <w:szCs w:val="20"/>
          <w:lang w:val="en-US"/>
        </w:rPr>
        <w:t xml:space="preserve"> entry of the associat</w:t>
      </w:r>
      <w:r w:rsidRPr="000A3C50">
        <w:rPr>
          <w:rFonts w:eastAsia="Malgun Gothic"/>
          <w:iCs/>
          <w:szCs w:val="20"/>
          <w:lang w:val="en-US"/>
        </w:rPr>
        <w:t xml:space="preserve">ed </w:t>
      </w:r>
      <w:proofErr w:type="spellStart"/>
      <w:r w:rsidRPr="000A3C50">
        <w:rPr>
          <w:rFonts w:eastAsia="Malgun Gothic"/>
          <w:i/>
          <w:szCs w:val="20"/>
          <w:lang w:val="en-US"/>
        </w:rPr>
        <w:t>csi</w:t>
      </w:r>
      <w:proofErr w:type="spellEnd"/>
      <w:r w:rsidRPr="000A3C50">
        <w:rPr>
          <w:rFonts w:eastAsia="Malgun Gothic"/>
          <w:i/>
          <w:szCs w:val="20"/>
          <w:lang w:val="en-US"/>
        </w:rPr>
        <w:t>-SSB-</w:t>
      </w:r>
      <w:proofErr w:type="spellStart"/>
      <w:r w:rsidRPr="000A3C50">
        <w:rPr>
          <w:rFonts w:eastAsia="Malgun Gothic"/>
          <w:i/>
          <w:szCs w:val="20"/>
          <w:lang w:val="en-US"/>
        </w:rPr>
        <w:t>ResourceList</w:t>
      </w:r>
      <w:proofErr w:type="spellEnd"/>
      <w:r w:rsidRPr="000A3C50">
        <w:rPr>
          <w:rFonts w:eastAsia="Malgun Gothic"/>
          <w:iCs/>
          <w:szCs w:val="20"/>
          <w:lang w:val="en-US"/>
        </w:rPr>
        <w:t xml:space="preserve"> in the corresponding </w:t>
      </w:r>
      <w:r w:rsidRPr="000A3C50">
        <w:rPr>
          <w:rFonts w:eastAsia="Malgun Gothic"/>
          <w:i/>
          <w:szCs w:val="20"/>
          <w:lang w:val="en-US"/>
        </w:rPr>
        <w:t>CSI-SSB-</w:t>
      </w:r>
      <w:proofErr w:type="spellStart"/>
      <w:r w:rsidRPr="000A3C50">
        <w:rPr>
          <w:rFonts w:eastAsia="Malgun Gothic"/>
          <w:i/>
          <w:szCs w:val="20"/>
          <w:lang w:val="en-US"/>
        </w:rPr>
        <w:t>ResourceSet</w:t>
      </w:r>
      <w:proofErr w:type="spellEnd"/>
      <w:r w:rsidRPr="000A3C50">
        <w:rPr>
          <w:rFonts w:eastAsia="Malgun Gothic"/>
          <w:iCs/>
          <w:szCs w:val="20"/>
          <w:lang w:val="en-US"/>
        </w:rPr>
        <w:t>.</w:t>
      </w:r>
    </w:p>
    <w:p w14:paraId="3BFBF4AD" w14:textId="77777777" w:rsidR="00174334" w:rsidRDefault="00174334" w:rsidP="00174334">
      <w:pPr>
        <w:ind w:firstLineChars="100" w:firstLine="200"/>
        <w:jc w:val="both"/>
        <w:rPr>
          <w:lang w:eastAsia="ko-KR"/>
        </w:rPr>
      </w:pPr>
    </w:p>
    <w:p w14:paraId="04F47880" w14:textId="77777777" w:rsidR="00174334" w:rsidRDefault="00174334" w:rsidP="004E24D3">
      <w:pPr>
        <w:rPr>
          <w:lang w:eastAsia="x-none"/>
        </w:rPr>
      </w:pPr>
    </w:p>
    <w:p w14:paraId="6AD8D30A" w14:textId="77777777" w:rsidR="00174334" w:rsidRDefault="00174334" w:rsidP="004E24D3">
      <w:pPr>
        <w:rPr>
          <w:lang w:eastAsia="x-none"/>
        </w:rPr>
      </w:pPr>
    </w:p>
    <w:p w14:paraId="788DC0E0" w14:textId="77777777" w:rsidR="00174334" w:rsidRPr="00F162E2" w:rsidRDefault="00174334" w:rsidP="004E24D3">
      <w:pPr>
        <w:rPr>
          <w:lang w:eastAsia="x-none"/>
        </w:rPr>
      </w:pPr>
    </w:p>
    <w:p w14:paraId="428A9C15" w14:textId="29885B72" w:rsidR="00605A98" w:rsidRDefault="00605A98" w:rsidP="00605A98">
      <w:pPr>
        <w:pStyle w:val="Heading3"/>
      </w:pPr>
      <w:bookmarkStart w:id="66" w:name="_Toc198292701"/>
      <w:r>
        <w:t>O</w:t>
      </w:r>
      <w:r w:rsidRPr="00784890">
        <w:t>n-demand SIB1 for idle/inactive mode UEs</w:t>
      </w:r>
      <w:bookmarkEnd w:id="66"/>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7A926B4F" w14:textId="77777777" w:rsidR="00B61490" w:rsidRDefault="00B61490" w:rsidP="004E24D3">
      <w:pPr>
        <w:rPr>
          <w:lang w:eastAsia="x-none"/>
        </w:rPr>
      </w:pPr>
    </w:p>
    <w:p w14:paraId="4C9AFFED" w14:textId="63CACFDA" w:rsidR="00B61490" w:rsidRDefault="00B61490" w:rsidP="004E24D3">
      <w:pPr>
        <w:rPr>
          <w:lang w:eastAsia="x-none"/>
        </w:rPr>
      </w:pPr>
      <w:r w:rsidRPr="00B61490">
        <w:rPr>
          <w:b/>
          <w:bCs/>
          <w:lang w:eastAsia="x-none"/>
        </w:rPr>
        <w:t>R1-2504679</w:t>
      </w:r>
      <w:r w:rsidRPr="00B61490">
        <w:rPr>
          <w:lang w:eastAsia="x-none"/>
        </w:rPr>
        <w:tab/>
        <w:t>FL summary 1 for on-demand SIB1 in idle/inactive mode</w:t>
      </w:r>
      <w:r w:rsidRPr="00B61490">
        <w:rPr>
          <w:lang w:eastAsia="x-none"/>
        </w:rPr>
        <w:tab/>
        <w:t>Moderator (MediaTek)</w:t>
      </w:r>
    </w:p>
    <w:p w14:paraId="16EBE038" w14:textId="77777777" w:rsidR="00B61490" w:rsidRDefault="00B61490" w:rsidP="004E24D3">
      <w:pPr>
        <w:rPr>
          <w:lang w:eastAsia="x-none"/>
        </w:rPr>
      </w:pPr>
    </w:p>
    <w:p w14:paraId="0C4D6B9D" w14:textId="3A5830F0" w:rsidR="00B61490" w:rsidRPr="00B61490" w:rsidRDefault="00B61490" w:rsidP="004E24D3">
      <w:pPr>
        <w:rPr>
          <w:b/>
          <w:bCs/>
          <w:lang w:eastAsia="x-none"/>
        </w:rPr>
      </w:pPr>
      <w:r w:rsidRPr="00B61490">
        <w:rPr>
          <w:b/>
          <w:bCs/>
          <w:lang w:eastAsia="x-none"/>
        </w:rPr>
        <w:t>Conclusion</w:t>
      </w:r>
    </w:p>
    <w:p w14:paraId="3372B299" w14:textId="26E3BE92" w:rsidR="00B61490" w:rsidRDefault="00B61490" w:rsidP="00B61490">
      <w:pPr>
        <w:rPr>
          <w:rFonts w:eastAsia="PMingLiU"/>
          <w:lang w:eastAsia="zh-TW"/>
        </w:rPr>
      </w:pPr>
      <w:r w:rsidRPr="00B61490">
        <w:rPr>
          <w:rFonts w:eastAsia="PMingLiU"/>
          <w:lang w:eastAsia="zh-TW"/>
        </w:rPr>
        <w:t>On whether/how to indicate additional information related to SSBs associated with PDCCH monitoring occasions, no additional information is provided</w:t>
      </w:r>
    </w:p>
    <w:p w14:paraId="297D9C22" w14:textId="77777777" w:rsidR="00000108" w:rsidRDefault="00000108" w:rsidP="00B61490">
      <w:pPr>
        <w:rPr>
          <w:rFonts w:eastAsia="PMingLiU"/>
          <w:lang w:eastAsia="zh-TW"/>
        </w:rPr>
      </w:pPr>
    </w:p>
    <w:p w14:paraId="680D2092" w14:textId="77777777" w:rsidR="00000108" w:rsidRPr="00B61490" w:rsidRDefault="00000108" w:rsidP="00000108">
      <w:pPr>
        <w:rPr>
          <w:b/>
          <w:bCs/>
          <w:lang w:eastAsia="x-none"/>
        </w:rPr>
      </w:pPr>
      <w:r w:rsidRPr="00DC6090">
        <w:rPr>
          <w:b/>
          <w:bCs/>
          <w:lang w:eastAsia="x-none"/>
        </w:rPr>
        <w:t>Conclusion</w:t>
      </w:r>
    </w:p>
    <w:p w14:paraId="5514E5DC" w14:textId="579D29B7" w:rsidR="00000108" w:rsidRPr="00000108" w:rsidRDefault="00DC6090" w:rsidP="00000108">
      <w:pPr>
        <w:rPr>
          <w:rFonts w:eastAsia="PMingLiU"/>
          <w:lang w:eastAsia="zh-TW"/>
        </w:rPr>
      </w:pPr>
      <w:proofErr w:type="gramStart"/>
      <w:r>
        <w:rPr>
          <w:rFonts w:eastAsia="PMingLiU"/>
          <w:lang w:eastAsia="zh-TW"/>
        </w:rPr>
        <w:t>For the purpose of</w:t>
      </w:r>
      <w:proofErr w:type="gramEnd"/>
      <w:r>
        <w:rPr>
          <w:rFonts w:eastAsia="PMingLiU"/>
          <w:lang w:eastAsia="zh-TW"/>
        </w:rPr>
        <w:t xml:space="preserve"> finalizing Rel-19 NES, RAN1 assumes the following UE </w:t>
      </w:r>
      <w:proofErr w:type="spellStart"/>
      <w:r w:rsidR="00000108" w:rsidRPr="00000108">
        <w:rPr>
          <w:rFonts w:eastAsia="PMingLiU"/>
          <w:lang w:eastAsia="zh-TW"/>
        </w:rPr>
        <w:t>behavior</w:t>
      </w:r>
      <w:proofErr w:type="spellEnd"/>
      <w:r w:rsidR="00000108" w:rsidRPr="00000108">
        <w:rPr>
          <w:rFonts w:eastAsia="PMingLiU"/>
          <w:lang w:eastAsia="zh-TW"/>
        </w:rPr>
        <w:t xml:space="preserve"> for OD-SIB1.</w:t>
      </w:r>
    </w:p>
    <w:p w14:paraId="3B53CBE7" w14:textId="2DB6DAC2" w:rsidR="00000108" w:rsidRPr="00DC6090" w:rsidRDefault="00000108" w:rsidP="00DC6090">
      <w:pPr>
        <w:pStyle w:val="ListParagraph"/>
        <w:numPr>
          <w:ilvl w:val="0"/>
          <w:numId w:val="17"/>
        </w:numPr>
        <w:ind w:leftChars="0"/>
        <w:rPr>
          <w:rFonts w:eastAsia="PMingLiU"/>
          <w:lang w:eastAsia="zh-TW"/>
        </w:rPr>
      </w:pPr>
      <w:r w:rsidRPr="00DC6090">
        <w:rPr>
          <w:rFonts w:eastAsia="PMingLiU"/>
          <w:lang w:eastAsia="zh-TW"/>
        </w:rPr>
        <w:t xml:space="preserve">The SIB1 is transmitted on the DL-SCH with a periodicity of 160 </w:t>
      </w:r>
      <w:proofErr w:type="spellStart"/>
      <w:r w:rsidRPr="00DC6090">
        <w:rPr>
          <w:rFonts w:eastAsia="PMingLiU"/>
          <w:lang w:eastAsia="zh-TW"/>
        </w:rPr>
        <w:t>ms</w:t>
      </w:r>
      <w:proofErr w:type="spellEnd"/>
      <w:r w:rsidRPr="00DC6090">
        <w:rPr>
          <w:rFonts w:eastAsia="PMingLiU"/>
          <w:lang w:eastAsia="zh-TW"/>
        </w:rPr>
        <w:t xml:space="preserve"> and variable transmission repetition periodicity within 160 </w:t>
      </w:r>
      <w:proofErr w:type="spellStart"/>
      <w:r w:rsidRPr="00DC6090">
        <w:rPr>
          <w:rFonts w:eastAsia="PMingLiU"/>
          <w:lang w:eastAsia="zh-TW"/>
        </w:rPr>
        <w:t>ms</w:t>
      </w:r>
      <w:proofErr w:type="spellEnd"/>
      <w:r w:rsidRPr="00DC6090">
        <w:rPr>
          <w:rFonts w:eastAsia="PMingLiU"/>
          <w:lang w:eastAsia="zh-TW"/>
        </w:rPr>
        <w:t>.</w:t>
      </w:r>
    </w:p>
    <w:p w14:paraId="15F7996F" w14:textId="77777777" w:rsidR="00B4098A" w:rsidRDefault="00B4098A" w:rsidP="004E24D3">
      <w:pPr>
        <w:rPr>
          <w:lang w:eastAsia="x-none"/>
        </w:rPr>
      </w:pPr>
    </w:p>
    <w:p w14:paraId="4F3879B5" w14:textId="77777777" w:rsidR="00587DFD" w:rsidRPr="009A297B" w:rsidRDefault="00587DFD" w:rsidP="00587DFD">
      <w:pPr>
        <w:rPr>
          <w:b/>
          <w:bCs/>
          <w:szCs w:val="20"/>
        </w:rPr>
      </w:pPr>
      <w:r w:rsidRPr="00587DFD">
        <w:rPr>
          <w:b/>
          <w:bCs/>
          <w:szCs w:val="20"/>
          <w:highlight w:val="green"/>
        </w:rPr>
        <w:t>Agreement</w:t>
      </w:r>
    </w:p>
    <w:p w14:paraId="20600D4A" w14:textId="77777777" w:rsidR="006229B1" w:rsidRPr="00587DFD" w:rsidRDefault="006229B1" w:rsidP="006229B1">
      <w:pPr>
        <w:rPr>
          <w:rFonts w:eastAsia="PMingLiU"/>
          <w:lang w:eastAsia="zh-TW"/>
        </w:rPr>
      </w:pPr>
      <w:r w:rsidRPr="00587DFD">
        <w:rPr>
          <w:rFonts w:eastAsia="PMingLiU"/>
          <w:lang w:eastAsia="zh-TW"/>
        </w:rPr>
        <w:t xml:space="preserve">On the value range for </w:t>
      </w:r>
      <w:r w:rsidRPr="00587DFD">
        <w:rPr>
          <w:rFonts w:eastAsia="PMingLiU"/>
          <w:i/>
          <w:iCs/>
          <w:lang w:eastAsia="zh-TW"/>
        </w:rPr>
        <w:t>od-sib1-duration</w:t>
      </w:r>
      <w:r w:rsidRPr="00587DFD">
        <w:rPr>
          <w:rFonts w:eastAsia="PMingLiU"/>
          <w:lang w:eastAsia="zh-TW"/>
        </w:rPr>
        <w:t>, adopt the following:</w:t>
      </w:r>
    </w:p>
    <w:p w14:paraId="1FEA9BB6" w14:textId="50027D43" w:rsidR="006229B1" w:rsidRPr="00587DFD" w:rsidRDefault="006229B1" w:rsidP="006229B1">
      <w:pPr>
        <w:pStyle w:val="ListParagraph10"/>
        <w:numPr>
          <w:ilvl w:val="0"/>
          <w:numId w:val="17"/>
        </w:numPr>
        <w:ind w:leftChars="0"/>
        <w:rPr>
          <w:rFonts w:eastAsia="PMingLiU"/>
          <w:lang w:eastAsia="zh-TW"/>
        </w:rPr>
      </w:pPr>
      <w:r w:rsidRPr="00587DFD">
        <w:rPr>
          <w:rFonts w:eastAsia="PMingLiU"/>
          <w:lang w:eastAsia="zh-TW"/>
        </w:rPr>
        <w:t>{</w:t>
      </w:r>
      <w:r w:rsidR="00B4098A" w:rsidRPr="00587DFD">
        <w:rPr>
          <w:rFonts w:eastAsia="PMingLiU"/>
          <w:lang w:eastAsia="zh-TW"/>
        </w:rPr>
        <w:t xml:space="preserve">20, </w:t>
      </w:r>
      <w:r w:rsidRPr="00587DFD">
        <w:rPr>
          <w:rFonts w:eastAsia="PMingLiU"/>
          <w:lang w:eastAsia="zh-TW"/>
        </w:rPr>
        <w:t xml:space="preserve">40, 80, 160, 320} </w:t>
      </w:r>
      <w:proofErr w:type="spellStart"/>
      <w:r w:rsidRPr="00587DFD">
        <w:rPr>
          <w:rFonts w:eastAsia="PMingLiU"/>
          <w:lang w:eastAsia="zh-TW"/>
        </w:rPr>
        <w:t>ms</w:t>
      </w:r>
      <w:proofErr w:type="spellEnd"/>
    </w:p>
    <w:p w14:paraId="2BCF1C2A" w14:textId="77777777" w:rsidR="00893209" w:rsidRDefault="00893209" w:rsidP="004E24D3">
      <w:pPr>
        <w:rPr>
          <w:lang w:eastAsia="x-none"/>
        </w:rPr>
      </w:pPr>
    </w:p>
    <w:p w14:paraId="263D892A" w14:textId="77777777" w:rsidR="00587DFD" w:rsidRPr="009A297B" w:rsidRDefault="00587DFD" w:rsidP="00587DFD">
      <w:pPr>
        <w:rPr>
          <w:b/>
          <w:bCs/>
          <w:szCs w:val="20"/>
        </w:rPr>
      </w:pPr>
      <w:r w:rsidRPr="00587DFD">
        <w:rPr>
          <w:b/>
          <w:bCs/>
          <w:szCs w:val="20"/>
          <w:highlight w:val="green"/>
        </w:rPr>
        <w:t>Agreement</w:t>
      </w:r>
    </w:p>
    <w:p w14:paraId="102F9F23" w14:textId="415F7523" w:rsidR="00893209" w:rsidRPr="00587DFD" w:rsidRDefault="003A40F2" w:rsidP="003A40F2">
      <w:r w:rsidRPr="00587DFD">
        <w:lastRenderedPageBreak/>
        <w:t>F</w:t>
      </w:r>
      <w:r w:rsidR="00893209" w:rsidRPr="00587DFD">
        <w:t>or UE to obtain the UL point A for TDD system</w:t>
      </w:r>
      <w:r w:rsidRPr="00587DFD">
        <w:t>, c</w:t>
      </w:r>
      <w:r w:rsidR="00893209" w:rsidRPr="00587DFD">
        <w:t xml:space="preserve">onfigure </w:t>
      </w:r>
      <w:proofErr w:type="spellStart"/>
      <w:r w:rsidR="00893209" w:rsidRPr="00587DFD">
        <w:rPr>
          <w:i/>
          <w:iCs/>
        </w:rPr>
        <w:t>offsetToPointA</w:t>
      </w:r>
      <w:proofErr w:type="spellEnd"/>
      <w:r w:rsidR="00893209" w:rsidRPr="00587DFD">
        <w:t xml:space="preserve"> in the UL WUS configuration for TDD system.</w:t>
      </w:r>
    </w:p>
    <w:p w14:paraId="34534AAE" w14:textId="7A93B538" w:rsidR="003A40F2" w:rsidRPr="00587DFD" w:rsidRDefault="003A40F2" w:rsidP="003A40F2">
      <w:pPr>
        <w:pStyle w:val="ListParagraph10"/>
        <w:numPr>
          <w:ilvl w:val="0"/>
          <w:numId w:val="73"/>
        </w:numPr>
        <w:ind w:leftChars="0"/>
        <w:rPr>
          <w:rFonts w:eastAsia="PMingLiU"/>
          <w:lang w:eastAsia="zh-TW"/>
        </w:rPr>
      </w:pPr>
      <w:r w:rsidRPr="00587DFD">
        <w:t>No RAN1 specification impact is expected</w:t>
      </w:r>
    </w:p>
    <w:p w14:paraId="1D007FCC" w14:textId="77777777" w:rsidR="00893209" w:rsidRDefault="00893209" w:rsidP="00893209">
      <w:pPr>
        <w:rPr>
          <w:rFonts w:eastAsiaTheme="minorEastAsia"/>
          <w:b/>
          <w:bCs/>
          <w:lang w:eastAsia="zh-CN"/>
        </w:rPr>
      </w:pPr>
    </w:p>
    <w:p w14:paraId="77287C24" w14:textId="07D38FAB" w:rsidR="00893209" w:rsidRPr="009E2583" w:rsidRDefault="009E2583" w:rsidP="004E24D3">
      <w:pPr>
        <w:rPr>
          <w:b/>
          <w:bCs/>
          <w:lang w:eastAsia="x-none"/>
        </w:rPr>
      </w:pPr>
      <w:r w:rsidRPr="009E2583">
        <w:rPr>
          <w:b/>
          <w:bCs/>
          <w:lang w:eastAsia="x-none"/>
        </w:rPr>
        <w:t>Conclusion</w:t>
      </w:r>
    </w:p>
    <w:p w14:paraId="479EFF29" w14:textId="47B7C393" w:rsidR="009E2583" w:rsidRPr="009E2583" w:rsidRDefault="009E2583" w:rsidP="009E2583">
      <w:pPr>
        <w:jc w:val="both"/>
      </w:pPr>
      <w:r w:rsidRPr="009E2583">
        <w:t>There is no consensus on the support of OD-SIB1 for NR-U in Rel-19.</w:t>
      </w:r>
    </w:p>
    <w:p w14:paraId="46211820" w14:textId="77777777" w:rsidR="00B4098A" w:rsidRPr="00F162E2" w:rsidRDefault="00B4098A" w:rsidP="004E24D3">
      <w:pPr>
        <w:rPr>
          <w:lang w:eastAsia="x-none"/>
        </w:rPr>
      </w:pPr>
    </w:p>
    <w:p w14:paraId="5A92BC07" w14:textId="77777777" w:rsidR="00605A98" w:rsidRDefault="00605A98" w:rsidP="00605A98">
      <w:pPr>
        <w:pStyle w:val="Heading3"/>
      </w:pPr>
      <w:bookmarkStart w:id="67" w:name="_Toc198292702"/>
      <w:r>
        <w:rPr>
          <w:lang w:eastAsia="zh-CN"/>
        </w:rPr>
        <w:t>A</w:t>
      </w:r>
      <w:r w:rsidRPr="007563E2">
        <w:t>daptation of common signal/channel transmissions</w:t>
      </w:r>
      <w:bookmarkEnd w:id="67"/>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7097AE0C" w14:textId="77777777" w:rsidR="00227D1A" w:rsidRDefault="00227D1A" w:rsidP="00F142C8">
      <w:pPr>
        <w:rPr>
          <w:lang w:eastAsia="x-none"/>
        </w:rPr>
      </w:pPr>
    </w:p>
    <w:p w14:paraId="55EDC4EB" w14:textId="760A655F" w:rsidR="00227D1A" w:rsidRDefault="00227D1A" w:rsidP="00F142C8">
      <w:pPr>
        <w:rPr>
          <w:lang w:eastAsia="x-none"/>
        </w:rPr>
      </w:pPr>
      <w:r w:rsidRPr="00227D1A">
        <w:rPr>
          <w:b/>
          <w:bCs/>
          <w:lang w:eastAsia="x-none"/>
        </w:rPr>
        <w:t>R1-2504757</w:t>
      </w:r>
      <w:r w:rsidRPr="00227D1A">
        <w:rPr>
          <w:lang w:eastAsia="x-none"/>
        </w:rPr>
        <w:tab/>
        <w:t>Summary#1 of AI 9.5.3 for R19 NES</w:t>
      </w:r>
      <w:r w:rsidRPr="00227D1A">
        <w:rPr>
          <w:lang w:eastAsia="x-none"/>
        </w:rPr>
        <w:tab/>
        <w:t>Moderator (Ericsson)</w:t>
      </w:r>
    </w:p>
    <w:p w14:paraId="5D5404B1" w14:textId="77777777" w:rsidR="00227D1A" w:rsidRDefault="00227D1A" w:rsidP="00F142C8">
      <w:pPr>
        <w:rPr>
          <w:lang w:eastAsia="x-none"/>
        </w:rPr>
      </w:pPr>
    </w:p>
    <w:p w14:paraId="0241C15C" w14:textId="77777777" w:rsidR="00587DFD" w:rsidRPr="009A297B" w:rsidRDefault="00587DFD" w:rsidP="00587DFD">
      <w:pPr>
        <w:rPr>
          <w:b/>
          <w:bCs/>
          <w:szCs w:val="20"/>
        </w:rPr>
      </w:pPr>
      <w:r w:rsidRPr="00587DFD">
        <w:rPr>
          <w:b/>
          <w:bCs/>
          <w:szCs w:val="20"/>
          <w:highlight w:val="green"/>
        </w:rPr>
        <w:t>Agreement</w:t>
      </w:r>
    </w:p>
    <w:p w14:paraId="08D19962" w14:textId="79077B8B" w:rsidR="00227D1A" w:rsidRPr="00D228AD" w:rsidRDefault="00227D1A" w:rsidP="00D228AD">
      <w:pPr>
        <w:rPr>
          <w:rFonts w:ascii="Times New Roman" w:hAnsi="Times New Roman"/>
        </w:rPr>
      </w:pPr>
      <w:r w:rsidRPr="00D228AD">
        <w:rPr>
          <w:rFonts w:ascii="Times New Roman" w:hAnsi="Times New Roman"/>
        </w:rPr>
        <w:t xml:space="preserve">For DCI 2_9-based SSB burst periodicity adaptation for an </w:t>
      </w:r>
      <w:proofErr w:type="spellStart"/>
      <w:r w:rsidRPr="00D228AD">
        <w:rPr>
          <w:rFonts w:ascii="Times New Roman" w:hAnsi="Times New Roman"/>
        </w:rPr>
        <w:t>SCell</w:t>
      </w:r>
      <w:proofErr w:type="spellEnd"/>
      <w:r w:rsidRPr="00D228AD">
        <w:rPr>
          <w:rFonts w:ascii="Times New Roman" w:hAnsi="Times New Roman"/>
        </w:rPr>
        <w:t xml:space="preserve"> for the case when cell DTX/DRX is not configured,</w:t>
      </w:r>
      <w:r w:rsidR="00D228AD" w:rsidRPr="00D228AD">
        <w:rPr>
          <w:rFonts w:ascii="Times New Roman" w:hAnsi="Times New Roman"/>
        </w:rPr>
        <w:t xml:space="preserve"> r</w:t>
      </w:r>
      <w:r w:rsidRPr="00D228AD">
        <w:rPr>
          <w:rFonts w:ascii="Times New Roman" w:hAnsi="Times New Roman"/>
        </w:rPr>
        <w:t>euse existing search space configuration parameter for DCI 2_9-based monitoring and existing DCI 2_9 size configuration parameter and update in specification that these are also applicable to SSB burst periodicity adaptation (when configured)</w:t>
      </w:r>
    </w:p>
    <w:p w14:paraId="6BF60423" w14:textId="77777777" w:rsidR="00227D1A" w:rsidRDefault="00227D1A" w:rsidP="00227D1A"/>
    <w:p w14:paraId="3014D4C4" w14:textId="77777777" w:rsidR="00F142C8" w:rsidRDefault="00F142C8" w:rsidP="00F142C8">
      <w:pPr>
        <w:rPr>
          <w:lang w:eastAsia="x-none"/>
        </w:rPr>
      </w:pPr>
    </w:p>
    <w:p w14:paraId="78619949" w14:textId="77777777" w:rsidR="00587DFD" w:rsidRPr="009A297B" w:rsidRDefault="00587DFD" w:rsidP="00587DFD">
      <w:pPr>
        <w:rPr>
          <w:b/>
          <w:bCs/>
          <w:szCs w:val="20"/>
        </w:rPr>
      </w:pPr>
      <w:r w:rsidRPr="00587DFD">
        <w:rPr>
          <w:b/>
          <w:bCs/>
          <w:szCs w:val="20"/>
          <w:highlight w:val="green"/>
        </w:rPr>
        <w:t>Agreement</w:t>
      </w:r>
    </w:p>
    <w:p w14:paraId="3ED37315" w14:textId="77777777" w:rsidR="001C22F7" w:rsidRDefault="001C22F7" w:rsidP="001C22F7">
      <w:pPr>
        <w:rPr>
          <w:rFonts w:eastAsia="PMingLiU" w:cs="Times"/>
          <w:lang w:val="en-US" w:eastAsia="zh-TW"/>
        </w:rPr>
      </w:pPr>
      <w:r>
        <w:rPr>
          <w:rFonts w:eastAsia="PMingLiU" w:cs="Times"/>
          <w:lang w:val="en-US" w:eastAsia="zh-TW"/>
        </w:rPr>
        <w:t xml:space="preserve">Value d (in the WA from RAN1#120bis) is </w:t>
      </w:r>
      <w:r>
        <w:rPr>
          <w:rFonts w:ascii="Times New Roman" w:hAnsi="Times New Roman"/>
        </w:rPr>
        <w:t>the number of slots for the SCS of the active DL BWP of the first serving cell in Table 11.5-1 of TS 38.213.</w:t>
      </w:r>
    </w:p>
    <w:p w14:paraId="27148528" w14:textId="77777777" w:rsidR="00227D1A" w:rsidRPr="001C22F7" w:rsidRDefault="00227D1A" w:rsidP="00F142C8">
      <w:pPr>
        <w:rPr>
          <w:lang w:val="en-US" w:eastAsia="x-none"/>
        </w:rPr>
      </w:pPr>
    </w:p>
    <w:p w14:paraId="49CA5BCB" w14:textId="77777777" w:rsidR="00227D1A" w:rsidRDefault="00227D1A" w:rsidP="00F142C8">
      <w:pPr>
        <w:rPr>
          <w:lang w:eastAsia="x-none"/>
        </w:rPr>
      </w:pPr>
    </w:p>
    <w:p w14:paraId="1FCF3D49" w14:textId="77777777" w:rsidR="004E6853" w:rsidRDefault="004E6853" w:rsidP="00F142C8">
      <w:pPr>
        <w:rPr>
          <w:lang w:eastAsia="x-none"/>
        </w:rPr>
      </w:pPr>
    </w:p>
    <w:p w14:paraId="7BFB92BC" w14:textId="77777777" w:rsidR="00587DFD" w:rsidRPr="009A297B" w:rsidRDefault="00587DFD" w:rsidP="00587DFD">
      <w:pPr>
        <w:rPr>
          <w:b/>
          <w:bCs/>
          <w:szCs w:val="20"/>
        </w:rPr>
      </w:pPr>
      <w:r w:rsidRPr="00587DFD">
        <w:rPr>
          <w:b/>
          <w:bCs/>
          <w:szCs w:val="20"/>
          <w:highlight w:val="green"/>
        </w:rPr>
        <w:t>Agreement</w:t>
      </w:r>
    </w:p>
    <w:p w14:paraId="2C89F7F0" w14:textId="77777777" w:rsidR="004E6853" w:rsidRPr="004E6853" w:rsidRDefault="004E6853" w:rsidP="004E6853">
      <w:pPr>
        <w:rPr>
          <w:rFonts w:eastAsia="PMingLiU" w:cs="Times"/>
          <w:lang w:val="en-US" w:eastAsia="zh-TW"/>
        </w:rPr>
      </w:pPr>
      <w:r w:rsidRPr="004E6853">
        <w:rPr>
          <w:rFonts w:eastAsia="PMingLiU" w:cs="Times"/>
          <w:lang w:val="en-US" w:eastAsia="zh-TW"/>
        </w:rPr>
        <w:t xml:space="preserve">Update the agreement from RAN1#120bis as shown below (i.e. updates in red). </w:t>
      </w:r>
    </w:p>
    <w:p w14:paraId="43F985F5" w14:textId="77777777" w:rsidR="004E6853" w:rsidRDefault="004E6853" w:rsidP="004E6853">
      <w:pPr>
        <w:pStyle w:val="ListParagraph"/>
        <w:ind w:left="800"/>
        <w:rPr>
          <w:rFonts w:ascii="Times New Roman" w:hAnsi="Times New Roman"/>
        </w:rPr>
      </w:pPr>
    </w:p>
    <w:p w14:paraId="5694E4B0" w14:textId="77777777" w:rsidR="004E6853" w:rsidRDefault="004E6853" w:rsidP="004E6853">
      <w:pPr>
        <w:rPr>
          <w:b/>
          <w:bCs/>
          <w:i/>
          <w:iCs/>
        </w:rPr>
      </w:pPr>
      <w:r>
        <w:rPr>
          <w:b/>
          <w:bCs/>
          <w:i/>
          <w:iCs/>
          <w:highlight w:val="green"/>
        </w:rPr>
        <w:t>Agreement</w:t>
      </w:r>
      <w:r>
        <w:rPr>
          <w:b/>
          <w:bCs/>
          <w:i/>
          <w:iCs/>
        </w:rPr>
        <w:t xml:space="preserve"> (from RAN1#120bis)</w:t>
      </w:r>
    </w:p>
    <w:p w14:paraId="2916283A" w14:textId="77777777" w:rsidR="004E6853" w:rsidRDefault="004E6853" w:rsidP="004E6853">
      <w:pPr>
        <w:rPr>
          <w:rFonts w:cs="Times"/>
          <w:i/>
          <w:iCs/>
        </w:rPr>
      </w:pPr>
      <w:r>
        <w:rPr>
          <w:rFonts w:cs="Times"/>
          <w:i/>
          <w:iCs/>
        </w:rPr>
        <w:t xml:space="preserve">For adaptation of PRACH in time-domain, </w:t>
      </w:r>
      <w:r>
        <w:rPr>
          <w:i/>
          <w:iCs/>
        </w:rPr>
        <w:t xml:space="preserve">at least for 4-step RACH, at least for DCI 1_0 with P-RNTI, </w:t>
      </w:r>
    </w:p>
    <w:p w14:paraId="52120F50" w14:textId="77777777" w:rsidR="004E6853" w:rsidRDefault="004E6853" w:rsidP="004E6853">
      <w:pPr>
        <w:numPr>
          <w:ilvl w:val="0"/>
          <w:numId w:val="75"/>
        </w:numPr>
        <w:contextualSpacing/>
        <w:rPr>
          <w:rFonts w:ascii="Times New Roman" w:hAnsi="Times New Roman"/>
          <w:i/>
          <w:iCs/>
        </w:rPr>
      </w:pPr>
      <w:r>
        <w:rPr>
          <w:rFonts w:ascii="Times New Roman" w:hAnsi="Times New Roman"/>
          <w:i/>
          <w:iCs/>
        </w:rPr>
        <w:lastRenderedPageBreak/>
        <w:t xml:space="preserve">Support configuration of the additional PRACH resources within </w:t>
      </w:r>
      <w:r>
        <w:rPr>
          <w:rFonts w:ascii="Times New Roman" w:hAnsi="Times New Roman"/>
          <w:i/>
          <w:iCs/>
          <w:strike/>
          <w:color w:val="FF0000"/>
        </w:rPr>
        <w:t>[</w:t>
      </w:r>
      <w:r>
        <w:rPr>
          <w:rFonts w:ascii="Times New Roman" w:hAnsi="Times New Roman"/>
          <w:i/>
          <w:iCs/>
        </w:rPr>
        <w:t>the same</w:t>
      </w:r>
      <w:r>
        <w:rPr>
          <w:rFonts w:ascii="Times New Roman" w:hAnsi="Times New Roman"/>
          <w:i/>
          <w:iCs/>
          <w:strike/>
          <w:color w:val="FF0000"/>
        </w:rPr>
        <w:t>]</w:t>
      </w:r>
      <w:r>
        <w:rPr>
          <w:rFonts w:ascii="Times New Roman" w:hAnsi="Times New Roman"/>
          <w:i/>
          <w:iCs/>
        </w:rPr>
        <w:t xml:space="preserve"> RACH-</w:t>
      </w:r>
      <w:proofErr w:type="spellStart"/>
      <w:r>
        <w:rPr>
          <w:rFonts w:ascii="Times New Roman" w:hAnsi="Times New Roman"/>
          <w:i/>
          <w:iCs/>
        </w:rPr>
        <w:t>ConfigCommon</w:t>
      </w:r>
      <w:proofErr w:type="spellEnd"/>
      <w:r>
        <w:rPr>
          <w:rFonts w:ascii="Times New Roman" w:hAnsi="Times New Roman"/>
          <w:i/>
          <w:iCs/>
        </w:rPr>
        <w:t xml:space="preserve"> in SIB1 used to configure the legacy PRACH resources </w:t>
      </w:r>
    </w:p>
    <w:p w14:paraId="19E24C87" w14:textId="77777777" w:rsidR="004E6853" w:rsidRDefault="004E6853" w:rsidP="004E6853">
      <w:pPr>
        <w:numPr>
          <w:ilvl w:val="1"/>
          <w:numId w:val="75"/>
        </w:numPr>
        <w:contextualSpacing/>
        <w:rPr>
          <w:rFonts w:ascii="Times New Roman" w:hAnsi="Times New Roman"/>
          <w:i/>
          <w:iCs/>
        </w:rPr>
      </w:pPr>
      <w:r>
        <w:rPr>
          <w:rFonts w:ascii="Times New Roman" w:hAnsi="Times New Roman"/>
          <w:i/>
          <w:iCs/>
        </w:rPr>
        <w:t>the legacy PRACH resources used for ‘additional RO validation before the SSB-RO mapping’ are configured in the RACH-</w:t>
      </w:r>
      <w:proofErr w:type="spellStart"/>
      <w:r>
        <w:rPr>
          <w:rFonts w:ascii="Times New Roman" w:hAnsi="Times New Roman"/>
          <w:i/>
          <w:iCs/>
        </w:rPr>
        <w:t>ConfigCommon</w:t>
      </w:r>
      <w:proofErr w:type="spellEnd"/>
    </w:p>
    <w:p w14:paraId="199E9011" w14:textId="35F34DAA" w:rsidR="004E6853" w:rsidRPr="004E6853" w:rsidRDefault="004E6853" w:rsidP="004E6853">
      <w:pPr>
        <w:rPr>
          <w:rFonts w:ascii="Times New Roman" w:hAnsi="Times New Roman"/>
          <w:color w:val="EE0000"/>
        </w:rPr>
      </w:pPr>
      <w:r w:rsidRPr="004E6853">
        <w:rPr>
          <w:rFonts w:ascii="Times New Roman" w:hAnsi="Times New Roman"/>
          <w:color w:val="EE0000"/>
        </w:rPr>
        <w:t>Note:</w:t>
      </w:r>
      <w:r>
        <w:rPr>
          <w:rFonts w:ascii="Times New Roman" w:hAnsi="Times New Roman"/>
          <w:color w:val="EE0000"/>
        </w:rPr>
        <w:t xml:space="preserve"> Whether the additional PRACH configuration can be from RRC other than SIB1 is up to RAN2.</w:t>
      </w:r>
    </w:p>
    <w:p w14:paraId="73AF4DCE" w14:textId="77777777" w:rsidR="004E6853" w:rsidRDefault="004E6853" w:rsidP="00F142C8">
      <w:pPr>
        <w:rPr>
          <w:lang w:eastAsia="x-none"/>
        </w:rPr>
      </w:pPr>
    </w:p>
    <w:p w14:paraId="539F724A" w14:textId="77777777" w:rsidR="0037280A" w:rsidRDefault="0037280A" w:rsidP="00F142C8">
      <w:pPr>
        <w:rPr>
          <w:lang w:eastAsia="x-none"/>
        </w:rPr>
      </w:pPr>
    </w:p>
    <w:p w14:paraId="72A31D4D" w14:textId="77777777" w:rsidR="00587DFD" w:rsidRPr="009A297B" w:rsidRDefault="00587DFD" w:rsidP="00587DFD">
      <w:pPr>
        <w:rPr>
          <w:b/>
          <w:bCs/>
          <w:szCs w:val="20"/>
        </w:rPr>
      </w:pPr>
      <w:r w:rsidRPr="00587DFD">
        <w:rPr>
          <w:b/>
          <w:bCs/>
          <w:szCs w:val="20"/>
          <w:highlight w:val="green"/>
        </w:rPr>
        <w:t>Agreement</w:t>
      </w:r>
    </w:p>
    <w:p w14:paraId="18F23D6F" w14:textId="77777777" w:rsidR="0037280A" w:rsidRDefault="0037280A" w:rsidP="0037280A">
      <w:pPr>
        <w:rPr>
          <w:rFonts w:ascii="Times New Roman" w:hAnsi="Times New Roman"/>
        </w:rPr>
      </w:pPr>
      <w:r>
        <w:rPr>
          <w:rFonts w:ascii="Times New Roman" w:hAnsi="Times New Roman"/>
        </w:rPr>
        <w:t>The fourth candidate value for K (for PRACH subset mask) is 16. K=1 is default value (if parameter is not configured).</w:t>
      </w:r>
    </w:p>
    <w:p w14:paraId="6D9E9F55" w14:textId="77777777" w:rsidR="0037280A" w:rsidRDefault="0037280A" w:rsidP="00F142C8">
      <w:pPr>
        <w:rPr>
          <w:lang w:eastAsia="x-none"/>
        </w:rPr>
      </w:pPr>
    </w:p>
    <w:p w14:paraId="5745930E" w14:textId="77777777" w:rsidR="00587DFD" w:rsidRPr="009A297B" w:rsidRDefault="00587DFD" w:rsidP="00587DFD">
      <w:pPr>
        <w:rPr>
          <w:b/>
          <w:bCs/>
          <w:szCs w:val="20"/>
        </w:rPr>
      </w:pPr>
      <w:r w:rsidRPr="00587DFD">
        <w:rPr>
          <w:b/>
          <w:bCs/>
          <w:szCs w:val="20"/>
          <w:highlight w:val="green"/>
        </w:rPr>
        <w:t>Agreement</w:t>
      </w:r>
    </w:p>
    <w:p w14:paraId="4A4C5204" w14:textId="77777777" w:rsidR="00740286" w:rsidRDefault="00740286" w:rsidP="00740286">
      <w:pPr>
        <w:rPr>
          <w:rFonts w:ascii="Times New Roman" w:hAnsi="Times New Roman"/>
        </w:rPr>
      </w:pPr>
      <w:r>
        <w:rPr>
          <w:rFonts w:ascii="Times New Roman" w:hAnsi="Times New Roman"/>
        </w:rPr>
        <w:t xml:space="preserve">Supported values for validity duration configured by higher layers are </w:t>
      </w:r>
    </w:p>
    <w:p w14:paraId="118FBC80" w14:textId="54E01433" w:rsidR="00740286" w:rsidRDefault="00740286" w:rsidP="00740286">
      <w:pPr>
        <w:pStyle w:val="ListParagraph"/>
        <w:numPr>
          <w:ilvl w:val="0"/>
          <w:numId w:val="17"/>
        </w:numPr>
        <w:ind w:leftChars="0"/>
        <w:rPr>
          <w:rFonts w:ascii="Times New Roman" w:hAnsi="Times New Roman"/>
        </w:rPr>
      </w:pPr>
      <w:r w:rsidRPr="00740286">
        <w:rPr>
          <w:rFonts w:ascii="Times New Roman" w:hAnsi="Times New Roman"/>
        </w:rPr>
        <w:t>{2,4,8</w:t>
      </w:r>
      <w:r>
        <w:rPr>
          <w:rFonts w:ascii="Times New Roman" w:hAnsi="Times New Roman"/>
        </w:rPr>
        <w:t>,16</w:t>
      </w:r>
      <w:r w:rsidRPr="00740286">
        <w:rPr>
          <w:rFonts w:ascii="Times New Roman" w:hAnsi="Times New Roman"/>
        </w:rPr>
        <w:t>} x SI modification period.</w:t>
      </w:r>
    </w:p>
    <w:p w14:paraId="5B134439" w14:textId="77777777" w:rsidR="00740286" w:rsidRDefault="00740286" w:rsidP="00740286">
      <w:pPr>
        <w:rPr>
          <w:rFonts w:ascii="Times New Roman" w:hAnsi="Times New Roman"/>
        </w:rPr>
      </w:pPr>
    </w:p>
    <w:p w14:paraId="7F45A4A6" w14:textId="12B5FD38" w:rsidR="009A297B" w:rsidRPr="00587DFD" w:rsidRDefault="00587DFD" w:rsidP="009A297B">
      <w:pPr>
        <w:rPr>
          <w:rFonts w:cs="Times"/>
          <w:b/>
          <w:bCs/>
          <w:szCs w:val="20"/>
        </w:rPr>
      </w:pPr>
      <w:r w:rsidRPr="00587DFD">
        <w:rPr>
          <w:rFonts w:cs="Times"/>
          <w:b/>
          <w:bCs/>
          <w:szCs w:val="20"/>
          <w:highlight w:val="green"/>
        </w:rPr>
        <w:t>Agreement</w:t>
      </w:r>
    </w:p>
    <w:p w14:paraId="2DCA7F26" w14:textId="4EC65E79" w:rsidR="009A297B" w:rsidRPr="00587DFD" w:rsidRDefault="009A297B" w:rsidP="009A297B">
      <w:pPr>
        <w:rPr>
          <w:rFonts w:cs="Times"/>
        </w:rPr>
      </w:pPr>
      <w:r w:rsidRPr="00587DFD">
        <w:rPr>
          <w:rFonts w:cs="Times"/>
        </w:rPr>
        <w:t>Value range for PRACH-Config Index parameter for additional RACH configuration is same as legacy, i.e. INTEGER (0.</w:t>
      </w:r>
      <w:r w:rsidR="00FF1FCA" w:rsidRPr="00587DFD">
        <w:rPr>
          <w:rFonts w:cs="Times"/>
        </w:rPr>
        <w:t>.</w:t>
      </w:r>
      <w:r w:rsidRPr="00587DFD">
        <w:rPr>
          <w:rFonts w:cs="Times"/>
        </w:rPr>
        <w:t>.255).</w:t>
      </w:r>
    </w:p>
    <w:p w14:paraId="1A7771F8" w14:textId="6BE45F59" w:rsidR="00740286" w:rsidRPr="00587DFD" w:rsidRDefault="00FF1FCA" w:rsidP="00FF1FCA">
      <w:pPr>
        <w:pStyle w:val="ListParagraph"/>
        <w:numPr>
          <w:ilvl w:val="0"/>
          <w:numId w:val="17"/>
        </w:numPr>
        <w:ind w:leftChars="0"/>
        <w:rPr>
          <w:rFonts w:cs="Times"/>
        </w:rPr>
      </w:pPr>
      <w:r w:rsidRPr="00587DFD">
        <w:rPr>
          <w:rFonts w:cs="Times"/>
        </w:rPr>
        <w:t>Note: Final decision on the value range is up to RAN2</w:t>
      </w:r>
    </w:p>
    <w:p w14:paraId="53478A52" w14:textId="77777777" w:rsidR="0037280A" w:rsidRDefault="0037280A" w:rsidP="00F142C8">
      <w:pPr>
        <w:rPr>
          <w:rFonts w:ascii="Times New Roman" w:hAnsi="Times New Roman"/>
          <w:lang w:eastAsia="x-none"/>
        </w:rPr>
      </w:pPr>
    </w:p>
    <w:p w14:paraId="2F27D26D" w14:textId="29A27D46" w:rsidR="00F73B91" w:rsidRPr="00F73B91" w:rsidRDefault="00F73B91" w:rsidP="00F73B91">
      <w:pPr>
        <w:rPr>
          <w:b/>
          <w:bCs/>
          <w:szCs w:val="20"/>
        </w:rPr>
      </w:pPr>
      <w:r>
        <w:rPr>
          <w:b/>
          <w:bCs/>
          <w:szCs w:val="20"/>
        </w:rPr>
        <w:t>Conclusion</w:t>
      </w:r>
    </w:p>
    <w:p w14:paraId="7C5382F8" w14:textId="77777777" w:rsidR="00F73B91" w:rsidRDefault="00F73B91" w:rsidP="00F73B91">
      <w:pPr>
        <w:rPr>
          <w:rFonts w:ascii="Times New Roman" w:hAnsi="Times New Roman"/>
        </w:rPr>
      </w:pPr>
      <w:r>
        <w:rPr>
          <w:rFonts w:ascii="Times New Roman" w:hAnsi="Times New Roman"/>
        </w:rPr>
        <w:t>Using DCI 1_0 with P-RNTI to explicitly deactivate the additional PRACH resources is NOT supported.</w:t>
      </w:r>
    </w:p>
    <w:p w14:paraId="1A8538F3" w14:textId="77777777" w:rsidR="00740286" w:rsidRDefault="00740286" w:rsidP="00F142C8">
      <w:pPr>
        <w:rPr>
          <w:rFonts w:ascii="Times New Roman" w:hAnsi="Times New Roman"/>
          <w:lang w:eastAsia="x-none"/>
        </w:rPr>
      </w:pPr>
    </w:p>
    <w:p w14:paraId="0244B6B1" w14:textId="77777777" w:rsidR="00D31B6B" w:rsidRPr="00F73B91" w:rsidRDefault="00D31B6B" w:rsidP="00D31B6B">
      <w:pPr>
        <w:rPr>
          <w:b/>
          <w:bCs/>
          <w:szCs w:val="20"/>
        </w:rPr>
      </w:pPr>
      <w:r w:rsidRPr="00631DD9">
        <w:rPr>
          <w:b/>
          <w:bCs/>
          <w:szCs w:val="20"/>
        </w:rPr>
        <w:t>Conclusion</w:t>
      </w:r>
    </w:p>
    <w:p w14:paraId="3C4E72A1" w14:textId="498E4783" w:rsidR="00740286" w:rsidRDefault="00631DD9" w:rsidP="00D31B6B">
      <w:pPr>
        <w:rPr>
          <w:rFonts w:ascii="Times New Roman" w:hAnsi="Times New Roman"/>
          <w:lang w:eastAsia="x-none"/>
        </w:rPr>
      </w:pPr>
      <w:r>
        <w:rPr>
          <w:rFonts w:ascii="Times New Roman" w:hAnsi="Times New Roman"/>
          <w:lang w:eastAsia="x-none"/>
        </w:rPr>
        <w:t xml:space="preserve">There is no consensus to support </w:t>
      </w:r>
      <w:r w:rsidR="00D31B6B" w:rsidRPr="00D31B6B">
        <w:rPr>
          <w:rFonts w:ascii="Times New Roman" w:hAnsi="Times New Roman"/>
          <w:lang w:eastAsia="x-none"/>
        </w:rPr>
        <w:t>adaptation of RACH in time domain for 2-step RA in Rel-19.</w:t>
      </w:r>
    </w:p>
    <w:p w14:paraId="5ADBF8AB" w14:textId="77777777" w:rsidR="00436D55" w:rsidRDefault="00436D55" w:rsidP="00D31B6B">
      <w:pPr>
        <w:rPr>
          <w:rFonts w:ascii="Times New Roman" w:hAnsi="Times New Roman"/>
          <w:lang w:eastAsia="x-none"/>
        </w:rPr>
      </w:pPr>
    </w:p>
    <w:p w14:paraId="779B263D" w14:textId="77777777" w:rsidR="00436D55" w:rsidRDefault="00436D55" w:rsidP="00D31B6B">
      <w:pPr>
        <w:rPr>
          <w:rFonts w:ascii="Times New Roman" w:hAnsi="Times New Roman"/>
          <w:lang w:eastAsia="x-none"/>
        </w:rPr>
      </w:pPr>
    </w:p>
    <w:p w14:paraId="3748EFBE" w14:textId="77777777" w:rsidR="00436D55" w:rsidRDefault="00436D55" w:rsidP="00D31B6B">
      <w:pPr>
        <w:rPr>
          <w:rFonts w:ascii="Times New Roman" w:hAnsi="Times New Roman"/>
          <w:lang w:eastAsia="x-none"/>
        </w:rPr>
      </w:pPr>
    </w:p>
    <w:p w14:paraId="2B221755" w14:textId="3B974172" w:rsidR="00436D55" w:rsidRPr="00436D55" w:rsidRDefault="00436D55" w:rsidP="00D31B6B">
      <w:pPr>
        <w:rPr>
          <w:rFonts w:ascii="Times New Roman" w:hAnsi="Times New Roman"/>
          <w:b/>
          <w:bCs/>
          <w:lang w:eastAsia="x-none"/>
        </w:rPr>
      </w:pPr>
      <w:r w:rsidRPr="00436D55">
        <w:rPr>
          <w:rFonts w:ascii="Times New Roman" w:hAnsi="Times New Roman"/>
          <w:b/>
          <w:bCs/>
          <w:highlight w:val="yellow"/>
          <w:lang w:eastAsia="x-none"/>
        </w:rPr>
        <w:t>Agreement</w:t>
      </w:r>
    </w:p>
    <w:p w14:paraId="055799D6" w14:textId="06B010C7" w:rsidR="00436D55" w:rsidRDefault="00436D55" w:rsidP="00D31B6B">
      <w:pPr>
        <w:rPr>
          <w:rFonts w:ascii="Times New Roman" w:hAnsi="Times New Roman"/>
          <w:lang w:val="en-US" w:eastAsia="x-none"/>
        </w:rPr>
      </w:pPr>
      <w:r w:rsidRPr="00436D55">
        <w:rPr>
          <w:rFonts w:ascii="Times New Roman" w:hAnsi="Times New Roman"/>
          <w:lang w:val="en-US" w:eastAsia="x-none"/>
        </w:rPr>
        <w:t>UE is not required to monitor a PDCCH candidate that has at least one RE overlapping with an RE of an SSB burst transmission with periodicity indicated by DCI format 2_9.</w:t>
      </w:r>
    </w:p>
    <w:p w14:paraId="7325723B" w14:textId="4EF5E0F3" w:rsidR="00436D55" w:rsidRPr="00436D55" w:rsidRDefault="00436D55" w:rsidP="00436D55">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77E4E69C" w14:textId="77777777" w:rsidR="00740286" w:rsidRDefault="00740286" w:rsidP="00F142C8">
      <w:pPr>
        <w:rPr>
          <w:lang w:eastAsia="x-none"/>
        </w:rPr>
      </w:pPr>
    </w:p>
    <w:p w14:paraId="402E1471" w14:textId="77777777" w:rsidR="008B20B7" w:rsidRPr="00436D55" w:rsidRDefault="008B20B7" w:rsidP="008B20B7">
      <w:pPr>
        <w:rPr>
          <w:rFonts w:ascii="Times New Roman" w:hAnsi="Times New Roman"/>
          <w:b/>
          <w:bCs/>
          <w:lang w:eastAsia="x-none"/>
        </w:rPr>
      </w:pPr>
      <w:r w:rsidRPr="00436D55">
        <w:rPr>
          <w:rFonts w:ascii="Times New Roman" w:hAnsi="Times New Roman"/>
          <w:b/>
          <w:bCs/>
          <w:highlight w:val="yellow"/>
          <w:lang w:eastAsia="x-none"/>
        </w:rPr>
        <w:t>Agreement</w:t>
      </w:r>
    </w:p>
    <w:p w14:paraId="37BD468A" w14:textId="7D4BCB74" w:rsidR="008B20B7" w:rsidRPr="008B20B7" w:rsidRDefault="008B20B7" w:rsidP="00F142C8">
      <w:pPr>
        <w:rPr>
          <w:lang w:val="en-US" w:eastAsia="x-none"/>
        </w:rPr>
      </w:pPr>
      <w:r w:rsidRPr="008B20B7">
        <w:rPr>
          <w:lang w:val="en-US" w:eastAsia="x-none"/>
        </w:rPr>
        <w:t>The REs of SSB burst transmission with periodicity indicated by DCI format 2_9 are considered as not available for PDSCH resource mapping.</w:t>
      </w:r>
    </w:p>
    <w:p w14:paraId="0BDA2276"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093B1105" w14:textId="77777777" w:rsidR="008B20B7" w:rsidRDefault="008B20B7" w:rsidP="00F142C8">
      <w:pPr>
        <w:rPr>
          <w:lang w:val="en-US" w:eastAsia="x-none"/>
        </w:rPr>
      </w:pPr>
    </w:p>
    <w:p w14:paraId="07021854" w14:textId="77777777" w:rsidR="008B20B7" w:rsidRDefault="008B20B7" w:rsidP="00F142C8">
      <w:pPr>
        <w:rPr>
          <w:lang w:val="en-US" w:eastAsia="x-none"/>
        </w:rPr>
      </w:pPr>
    </w:p>
    <w:p w14:paraId="26F471B3" w14:textId="77777777" w:rsidR="008B20B7" w:rsidRDefault="008B20B7" w:rsidP="00F142C8">
      <w:pPr>
        <w:rPr>
          <w:lang w:val="en-US" w:eastAsia="x-none"/>
        </w:rPr>
      </w:pPr>
    </w:p>
    <w:p w14:paraId="35FB2808" w14:textId="1E87C759" w:rsidR="008B20B7" w:rsidRPr="008B20B7" w:rsidRDefault="008B20B7" w:rsidP="00F142C8">
      <w:pPr>
        <w:rPr>
          <w:b/>
          <w:bCs/>
          <w:lang w:val="en-US" w:eastAsia="x-none"/>
        </w:rPr>
      </w:pPr>
      <w:r w:rsidRPr="008B20B7">
        <w:rPr>
          <w:b/>
          <w:bCs/>
          <w:highlight w:val="yellow"/>
          <w:lang w:val="en-US" w:eastAsia="x-none"/>
        </w:rPr>
        <w:t>Possible Agreement</w:t>
      </w:r>
    </w:p>
    <w:p w14:paraId="25230766" w14:textId="6C6FF837" w:rsidR="008B20B7" w:rsidRPr="008B20B7" w:rsidRDefault="00837510" w:rsidP="008B20B7">
      <w:pPr>
        <w:overflowPunct w:val="0"/>
        <w:autoSpaceDE w:val="0"/>
        <w:autoSpaceDN w:val="0"/>
        <w:adjustRightInd w:val="0"/>
        <w:spacing w:after="120" w:line="288" w:lineRule="auto"/>
        <w:contextualSpacing/>
        <w:jc w:val="both"/>
        <w:textAlignment w:val="baseline"/>
        <w:rPr>
          <w:rFonts w:ascii="Times New Roman" w:hAnsi="Times New Roman"/>
          <w:color w:val="000000" w:themeColor="text1"/>
        </w:rPr>
      </w:pPr>
      <w:r>
        <w:rPr>
          <w:rFonts w:ascii="Times New Roman" w:hAnsi="Times New Roman"/>
          <w:color w:val="000000" w:themeColor="text1"/>
        </w:rPr>
        <w:t>After UE performs SSB to RO mapping, f</w:t>
      </w:r>
      <w:r w:rsidR="008B20B7" w:rsidRPr="008B20B7">
        <w:rPr>
          <w:rFonts w:ascii="Times New Roman" w:hAnsi="Times New Roman"/>
          <w:color w:val="000000" w:themeColor="text1"/>
        </w:rPr>
        <w:t xml:space="preserve">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symbols after a last SS/PBCH block reception symbol where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is provided in Table 8.1-2 of TS 38.213 and the SS/PBCH block is the SS/PBCH block that is transmitted in response to SSB burst periodicity indication in DCI 2_9.</w:t>
      </w:r>
    </w:p>
    <w:p w14:paraId="2AC755DB"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1E2D351B" w14:textId="77777777" w:rsidR="008B20B7" w:rsidRPr="008B20B7" w:rsidRDefault="008B20B7" w:rsidP="00F142C8">
      <w:pPr>
        <w:rPr>
          <w:lang w:val="en-US" w:eastAsia="x-none"/>
        </w:rPr>
      </w:pPr>
    </w:p>
    <w:p w14:paraId="2E31F980" w14:textId="77777777" w:rsidR="008B20B7" w:rsidRPr="00CD2BB4" w:rsidRDefault="008B20B7" w:rsidP="00F142C8">
      <w:pPr>
        <w:rPr>
          <w:lang w:eastAsia="x-none"/>
        </w:rPr>
      </w:pPr>
    </w:p>
    <w:p w14:paraId="3858A83A" w14:textId="77777777" w:rsidR="00605A98" w:rsidRDefault="00605A98" w:rsidP="00605A98">
      <w:pPr>
        <w:pStyle w:val="Heading2"/>
      </w:pPr>
      <w:bookmarkStart w:id="68" w:name="_Toc198292703"/>
      <w:r w:rsidRPr="00937E20">
        <w:t>Low-power wake-up signal and receiver for NR (LP-WUS/WUR)</w:t>
      </w:r>
      <w:bookmarkEnd w:id="68"/>
    </w:p>
    <w:p w14:paraId="3C3A8E30" w14:textId="643A99A6" w:rsidR="00605A98" w:rsidRDefault="00605A98" w:rsidP="00605A98">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69" w:name="_Toc198292704"/>
      <w:r w:rsidRPr="00AB5CB1">
        <w:lastRenderedPageBreak/>
        <w:t xml:space="preserve">LP-WUS </w:t>
      </w:r>
      <w:r>
        <w:t xml:space="preserve">and LP-SS </w:t>
      </w:r>
      <w:r w:rsidRPr="00AB5CB1">
        <w:t>design</w:t>
      </w:r>
      <w:bookmarkEnd w:id="69"/>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5E537F8C" w:rsidR="00632055" w:rsidRPr="00407B39" w:rsidRDefault="003D3919" w:rsidP="00632055">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0BDE303A" w14:textId="77777777" w:rsidR="00632055" w:rsidRDefault="00632055" w:rsidP="00F142C8">
      <w:pPr>
        <w:rPr>
          <w:lang w:eastAsia="x-none"/>
        </w:rPr>
      </w:pPr>
    </w:p>
    <w:p w14:paraId="714B00CC" w14:textId="77777777" w:rsidR="00407B39" w:rsidRDefault="00407B39" w:rsidP="00407B39">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yellow"/>
          <w:lang w:eastAsia="zh-CN"/>
        </w:rPr>
        <w:t>[H][FL1] Proposal 3.2-1:</w:t>
      </w:r>
      <w:r>
        <w:rPr>
          <w:rFonts w:ascii="Times New Roman" w:eastAsia="Microsoft YaHei" w:hAnsi="Times New Roman"/>
          <w:b/>
          <w:bCs/>
          <w:iCs/>
          <w:szCs w:val="20"/>
          <w:lang w:eastAsia="zh-CN"/>
        </w:rPr>
        <w:t xml:space="preserve"> </w:t>
      </w:r>
    </w:p>
    <w:p w14:paraId="19B3D10C" w14:textId="157CD6D9" w:rsidR="00407B39" w:rsidRDefault="00407B39" w:rsidP="00407B39">
      <w:pPr>
        <w:rPr>
          <w:rFonts w:ascii="Times New Roman" w:hAnsi="Times New Roman"/>
          <w:color w:val="000000"/>
          <w:kern w:val="24"/>
          <w:lang w:eastAsia="zh-CN"/>
        </w:rPr>
      </w:pPr>
      <w:r>
        <w:rPr>
          <w:rFonts w:ascii="Times New Roman" w:hAnsi="Times New Roman"/>
          <w:color w:val="000000"/>
          <w:kern w:val="24"/>
          <w:lang w:eastAsia="zh-CN"/>
        </w:rPr>
        <w:t xml:space="preserve">Confirm the working assumption </w:t>
      </w:r>
    </w:p>
    <w:p w14:paraId="22676782" w14:textId="77777777" w:rsidR="00407B39" w:rsidRDefault="00407B39" w:rsidP="00407B39">
      <w:pPr>
        <w:rPr>
          <w:rFonts w:ascii="Times New Roman" w:hAnsi="Times New Roman"/>
          <w:b/>
          <w:bCs/>
          <w:lang w:eastAsia="zh-CN"/>
        </w:rPr>
      </w:pPr>
      <w:r>
        <w:rPr>
          <w:rFonts w:ascii="Times New Roman" w:hAnsi="Times New Roman"/>
          <w:b/>
          <w:bCs/>
          <w:highlight w:val="darkYellow"/>
          <w:lang w:eastAsia="zh-CN"/>
        </w:rPr>
        <w:t>Working Assumption</w:t>
      </w:r>
    </w:p>
    <w:p w14:paraId="73FAAC9E" w14:textId="77777777" w:rsidR="00407B39" w:rsidRDefault="00407B39" w:rsidP="00407B39">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2BD2F68"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2CE4B6B4"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242A60A" w14:textId="77777777" w:rsidR="00632055" w:rsidRDefault="00632055" w:rsidP="00F142C8">
      <w:pPr>
        <w:rPr>
          <w:lang w:eastAsia="x-none"/>
        </w:rPr>
      </w:pPr>
    </w:p>
    <w:p w14:paraId="25B730FB" w14:textId="77777777" w:rsidR="00632055" w:rsidRDefault="00632055" w:rsidP="00F142C8">
      <w:pPr>
        <w:rPr>
          <w:lang w:eastAsia="x-none"/>
        </w:rPr>
      </w:pPr>
    </w:p>
    <w:p w14:paraId="161FE82A"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2F58BD7A" w14:textId="77777777" w:rsidR="00407B39" w:rsidRDefault="00407B39" w:rsidP="00407B39">
      <w:pPr>
        <w:rPr>
          <w:rFonts w:ascii="Times New Roman" w:eastAsia="Microsoft YaHei" w:hAnsi="Times New Roman"/>
          <w:b/>
          <w:bCs/>
          <w:iCs/>
          <w:szCs w:val="20"/>
          <w:highlight w:val="yellow"/>
          <w:lang w:eastAsia="zh-CN"/>
        </w:rPr>
      </w:pPr>
    </w:p>
    <w:p w14:paraId="175E94E4" w14:textId="77777777" w:rsidR="00407B39" w:rsidRDefault="00407B39" w:rsidP="00F142C8">
      <w:pPr>
        <w:rPr>
          <w:lang w:eastAsia="x-none"/>
        </w:rPr>
      </w:pPr>
    </w:p>
    <w:p w14:paraId="381D5C4E" w14:textId="77777777" w:rsidR="004E524D" w:rsidRDefault="004E524D" w:rsidP="004E524D">
      <w:pPr>
        <w:rPr>
          <w:rFonts w:ascii="Times New Roman" w:eastAsia="Microsoft YaHei" w:hAnsi="Times New Roman"/>
          <w:b/>
          <w:bCs/>
          <w:iCs/>
          <w:szCs w:val="20"/>
          <w:lang w:eastAsia="zh-CN"/>
        </w:rPr>
      </w:pPr>
      <w:r w:rsidRPr="004E524D">
        <w:rPr>
          <w:rFonts w:ascii="Times New Roman" w:eastAsia="Microsoft YaHei" w:hAnsi="Times New Roman"/>
          <w:b/>
          <w:bCs/>
          <w:iCs/>
          <w:szCs w:val="20"/>
          <w:highlight w:val="yellow"/>
          <w:lang w:eastAsia="zh-CN"/>
        </w:rPr>
        <w:t>[H</w:t>
      </w:r>
      <w:proofErr w:type="gramStart"/>
      <w:r w:rsidRPr="004E524D">
        <w:rPr>
          <w:rFonts w:ascii="Times New Roman" w:eastAsia="Microsoft YaHei" w:hAnsi="Times New Roman"/>
          <w:b/>
          <w:bCs/>
          <w:iCs/>
          <w:szCs w:val="20"/>
          <w:highlight w:val="yellow"/>
          <w:lang w:eastAsia="zh-CN"/>
        </w:rPr>
        <w:t>][</w:t>
      </w:r>
      <w:proofErr w:type="gramEnd"/>
      <w:r w:rsidRPr="004E524D">
        <w:rPr>
          <w:rFonts w:ascii="Times New Roman" w:eastAsia="Microsoft YaHei" w:hAnsi="Times New Roman"/>
          <w:b/>
          <w:bCs/>
          <w:iCs/>
          <w:szCs w:val="20"/>
          <w:highlight w:val="yellow"/>
          <w:lang w:eastAsia="zh-CN"/>
        </w:rPr>
        <w:t>FL 1] Proposal 3.3-2:</w:t>
      </w:r>
      <w:r>
        <w:rPr>
          <w:rFonts w:ascii="Times New Roman" w:eastAsia="Microsoft YaHei" w:hAnsi="Times New Roman"/>
          <w:b/>
          <w:bCs/>
          <w:iCs/>
          <w:szCs w:val="20"/>
          <w:lang w:eastAsia="zh-CN"/>
        </w:rPr>
        <w:t xml:space="preserve"> </w:t>
      </w:r>
    </w:p>
    <w:p w14:paraId="54BAA55D" w14:textId="7856E1B2" w:rsidR="004E524D" w:rsidRDefault="004E524D" w:rsidP="004E524D">
      <w:pPr>
        <w:rPr>
          <w:rFonts w:ascii="Times New Roman" w:eastAsiaTheme="minorEastAsia" w:hAnsi="Times New Roman"/>
          <w:szCs w:val="20"/>
        </w:rPr>
      </w:pP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766BCE0" w14:textId="4EB1291F" w:rsidR="004E524D" w:rsidRPr="002D5043"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2D5043">
        <w:t>gNB</w:t>
      </w:r>
      <w:proofErr w:type="spellEnd"/>
      <w:r w:rsidRPr="002D5043">
        <w:t xml:space="preserve"> configures number of sequences </w:t>
      </w:r>
      <w:proofErr w:type="spellStart"/>
      <w:r w:rsidRPr="002D5043">
        <w:t>Nseq</w:t>
      </w:r>
      <w:proofErr w:type="spellEnd"/>
      <w:r w:rsidRPr="002D5043">
        <w:t xml:space="preserve">, and one or two root </w:t>
      </w:r>
      <w:r w:rsidR="00E2189B">
        <w:t>values</w:t>
      </w:r>
      <w:r w:rsidRPr="002D5043">
        <w:t xml:space="preserve">. </w:t>
      </w:r>
    </w:p>
    <w:p w14:paraId="5B6899EA" w14:textId="77777777" w:rsidR="004E524D" w:rsidRPr="002D5043"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56E59D38" w14:textId="70534EC3" w:rsidR="004E524D" w:rsidRPr="00ED0067"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sidRPr="00ED0067">
        <w:rPr>
          <w:rFonts w:ascii="Times New Roman" w:eastAsiaTheme="minorEastAsia" w:hAnsi="Times New Roman"/>
          <w:color w:val="FF0000"/>
          <w:highlight w:val="yellow"/>
          <w:lang w:eastAsia="zh-CN"/>
        </w:rPr>
        <w:lastRenderedPageBreak/>
        <w:t>Nroot</w:t>
      </w:r>
      <w:proofErr w:type="spellEnd"/>
      <w:r w:rsidRPr="00ED0067">
        <w:rPr>
          <w:rFonts w:ascii="Times New Roman" w:eastAsiaTheme="minorEastAsia" w:hAnsi="Times New Roman"/>
          <w:color w:val="FF0000"/>
          <w:highlight w:val="yellow"/>
          <w:lang w:eastAsia="zh-CN"/>
        </w:rPr>
        <w:t xml:space="preserve">=2, when </w:t>
      </w:r>
      <w:proofErr w:type="spellStart"/>
      <w:r w:rsidRPr="00ED0067">
        <w:rPr>
          <w:rFonts w:ascii="Times New Roman" w:eastAsiaTheme="minorEastAsia" w:hAnsi="Times New Roman"/>
          <w:color w:val="FF0000"/>
          <w:highlight w:val="yellow"/>
          <w:lang w:eastAsia="zh-CN"/>
        </w:rPr>
        <w:t>Nseq</w:t>
      </w:r>
      <w:proofErr w:type="spellEnd"/>
      <w:r w:rsidRPr="00ED0067">
        <w:rPr>
          <w:rFonts w:ascii="Times New Roman" w:eastAsiaTheme="minorEastAsia" w:hAnsi="Times New Roman"/>
          <w:color w:val="FF0000"/>
          <w:highlight w:val="yellow"/>
          <w:lang w:eastAsia="zh-CN"/>
        </w:rPr>
        <w:t>=16,8,4 for M=1,2,4</w:t>
      </w:r>
      <w:r w:rsidRPr="00ED0067">
        <w:rPr>
          <w:rFonts w:ascii="Times New Roman" w:hAnsi="Times New Roman"/>
          <w:highlight w:val="yellow"/>
        </w:rPr>
        <w:t xml:space="preserve">, where </w:t>
      </w:r>
      <w:proofErr w:type="spellStart"/>
      <w:r w:rsidRPr="00ED0067">
        <w:rPr>
          <w:rFonts w:ascii="Times New Roman" w:hAnsi="Times New Roman"/>
          <w:highlight w:val="yellow"/>
        </w:rPr>
        <w:t>Nroot</w:t>
      </w:r>
      <w:proofErr w:type="spellEnd"/>
      <w:r w:rsidRPr="00ED0067">
        <w:rPr>
          <w:rFonts w:ascii="Times New Roman" w:hAnsi="Times New Roman"/>
          <w:highlight w:val="yellow"/>
        </w:rPr>
        <w:t xml:space="preserve"> is the number of root </w:t>
      </w:r>
      <w:r w:rsidR="00E2189B" w:rsidRPr="00ED0067">
        <w:rPr>
          <w:rFonts w:ascii="Times New Roman" w:hAnsi="Times New Roman"/>
          <w:highlight w:val="yellow"/>
        </w:rPr>
        <w:t>values</w:t>
      </w:r>
      <w:r w:rsidRPr="00ED0067">
        <w:rPr>
          <w:rFonts w:ascii="Times New Roman" w:hAnsi="Times New Roman"/>
          <w:highlight w:val="yellow"/>
        </w:rPr>
        <w:t>.</w:t>
      </w:r>
    </w:p>
    <w:p w14:paraId="0D5BE3CD" w14:textId="02C60BF1" w:rsidR="00ED0067" w:rsidRPr="00ED0067" w:rsidRDefault="00ED0067" w:rsidP="00ED0067">
      <w:pPr>
        <w:numPr>
          <w:ilvl w:val="2"/>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Pr>
          <w:rFonts w:ascii="Times New Roman" w:hAnsi="Times New Roman"/>
          <w:highlight w:val="yellow"/>
        </w:rPr>
        <w:t>Nroot</w:t>
      </w:r>
      <w:proofErr w:type="spellEnd"/>
      <w:r>
        <w:rPr>
          <w:rFonts w:ascii="Times New Roman" w:hAnsi="Times New Roman"/>
          <w:highlight w:val="yellow"/>
        </w:rPr>
        <w:t xml:space="preserve">=1 or 2 when </w:t>
      </w:r>
      <w:proofErr w:type="spellStart"/>
      <w:r>
        <w:rPr>
          <w:rFonts w:ascii="Times New Roman" w:hAnsi="Times New Roman"/>
          <w:highlight w:val="yellow"/>
        </w:rPr>
        <w:t>Nseq</w:t>
      </w:r>
      <w:proofErr w:type="spellEnd"/>
      <w:r>
        <w:rPr>
          <w:rFonts w:ascii="Times New Roman" w:hAnsi="Times New Roman"/>
          <w:highlight w:val="yellow"/>
        </w:rPr>
        <w:t xml:space="preserve"> is other value</w:t>
      </w:r>
    </w:p>
    <w:p w14:paraId="41CD46CF" w14:textId="77777777" w:rsidR="004E524D" w:rsidRPr="006703A4"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Theme="minorEastAsia"/>
          <w:color w:val="000000"/>
          <w:kern w:val="24"/>
          <w:lang w:val="en-US"/>
        </w:rPr>
      </w:pPr>
      <w:r w:rsidRPr="002D5043">
        <w:t xml:space="preserve">The number of CS </w:t>
      </w:r>
      <w:proofErr w:type="spellStart"/>
      <w:r w:rsidRPr="002D5043">
        <w:t>Ncs</w:t>
      </w:r>
      <w:proofErr w:type="spellEnd"/>
      <w:r w:rsidRPr="002D5043">
        <w:t xml:space="preserve"> is derived by </w:t>
      </w:r>
      <w:proofErr w:type="spellStart"/>
      <w:r w:rsidRPr="002D5043">
        <w:t>Nseq</w:t>
      </w:r>
      <w:proofErr w:type="spellEnd"/>
      <w:r w:rsidRPr="002D5043">
        <w:t>/</w:t>
      </w:r>
      <w:proofErr w:type="spellStart"/>
      <w:r w:rsidRPr="002D5043">
        <w:t>Nroot</w:t>
      </w:r>
      <w:proofErr w:type="spellEnd"/>
    </w:p>
    <w:p w14:paraId="0A232A4B" w14:textId="77777777" w:rsidR="00407B39" w:rsidRPr="004E524D" w:rsidRDefault="00407B39" w:rsidP="00F142C8">
      <w:pPr>
        <w:rPr>
          <w:lang w:val="en-US" w:eastAsia="x-none"/>
        </w:rPr>
      </w:pPr>
    </w:p>
    <w:p w14:paraId="0A878F53" w14:textId="77777777" w:rsidR="00407B39" w:rsidRDefault="00407B39" w:rsidP="00F142C8">
      <w:pPr>
        <w:rPr>
          <w:lang w:eastAsia="x-none"/>
        </w:rPr>
      </w:pPr>
    </w:p>
    <w:p w14:paraId="70D96477" w14:textId="77777777" w:rsidR="00325E2F" w:rsidRDefault="00325E2F" w:rsidP="00325E2F">
      <w:pPr>
        <w:rPr>
          <w:rFonts w:ascii="Times New Roman" w:eastAsiaTheme="minorEastAsia" w:hAnsi="Times New Roman"/>
          <w:szCs w:val="20"/>
          <w:lang w:eastAsia="zh-CN"/>
        </w:rPr>
      </w:pPr>
      <w:r>
        <w:rPr>
          <w:rFonts w:ascii="Times New Roman" w:eastAsia="Microsoft YaHei" w:hAnsi="Times New Roman"/>
          <w:b/>
          <w:bCs/>
          <w:iCs/>
          <w:szCs w:val="20"/>
          <w:highlight w:val="yellow"/>
          <w:lang w:eastAsia="zh-CN"/>
        </w:rPr>
        <w:t>[H][FL1]</w:t>
      </w:r>
      <w:r>
        <w:rPr>
          <w:rFonts w:ascii="Times New Roman" w:eastAsia="Microsoft YaHei" w:hAnsi="Times New Roman"/>
          <w:b/>
          <w:bCs/>
          <w:iCs/>
          <w:szCs w:val="20"/>
          <w:lang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5EF01A85"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C3652BC"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B10B7CA" w14:textId="77777777" w:rsidR="00325E2F" w:rsidRDefault="00325E2F" w:rsidP="00325E2F">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712970B0" w14:textId="77777777" w:rsidR="0009422D" w:rsidRDefault="0009422D" w:rsidP="00F142C8">
      <w:pPr>
        <w:rPr>
          <w:lang w:eastAsia="x-none"/>
        </w:rPr>
      </w:pPr>
    </w:p>
    <w:p w14:paraId="52E17AED" w14:textId="77777777" w:rsidR="0009422D" w:rsidRDefault="0009422D" w:rsidP="00F142C8">
      <w:pPr>
        <w:rPr>
          <w:lang w:eastAsia="x-none"/>
        </w:rPr>
      </w:pPr>
    </w:p>
    <w:p w14:paraId="07F02377" w14:textId="77777777" w:rsidR="00325E2F" w:rsidRDefault="00325E2F" w:rsidP="00F142C8">
      <w:pPr>
        <w:rPr>
          <w:lang w:eastAsia="x-none"/>
        </w:rPr>
      </w:pPr>
    </w:p>
    <w:p w14:paraId="202FE3D2"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8F737A3" w14:textId="5E74A748" w:rsidR="00325E2F" w:rsidRPr="00325E2F" w:rsidRDefault="00325E2F" w:rsidP="00325E2F">
      <w:pPr>
        <w:rPr>
          <w:rFonts w:ascii="Times New Roman" w:eastAsia="Microsoft YaHei" w:hAnsi="Times New Roman"/>
          <w:b/>
          <w:bCs/>
          <w:iCs/>
          <w:szCs w:val="20"/>
          <w:lang w:eastAsia="zh-CN"/>
        </w:rPr>
      </w:pPr>
      <w:r w:rsidRPr="00325E2F">
        <w:rPr>
          <w:rFonts w:ascii="Times New Roman" w:eastAsia="Microsoft YaHei" w:hAnsi="Times New Roman"/>
          <w:b/>
          <w:bCs/>
          <w:iCs/>
          <w:szCs w:val="20"/>
          <w:lang w:eastAsia="zh-CN"/>
        </w:rPr>
        <w:t>Proposal 3.3-4: Update the agreement</w:t>
      </w:r>
      <w:r w:rsidRPr="00325E2F">
        <w:rPr>
          <w:rFonts w:ascii="Times New Roman" w:eastAsia="Microsoft YaHei" w:hAnsi="Times New Roman" w:hint="eastAsia"/>
          <w:b/>
          <w:bCs/>
          <w:iCs/>
          <w:szCs w:val="20"/>
          <w:lang w:eastAsia="zh-CN"/>
        </w:rPr>
        <w:t>s</w:t>
      </w:r>
      <w:r w:rsidRPr="00325E2F">
        <w:rPr>
          <w:rFonts w:ascii="Times New Roman" w:eastAsia="Microsoft YaHei" w:hAnsi="Times New Roman"/>
          <w:b/>
          <w:bCs/>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t>Note: The WUS information carried by overlaid OFDM sequence is based on codepoint i.e. raw information bit</w:t>
      </w:r>
    </w:p>
    <w:p w14:paraId="20DA4888" w14:textId="77777777" w:rsidR="00325E2F" w:rsidRDefault="00325E2F" w:rsidP="00F142C8">
      <w:pPr>
        <w:rPr>
          <w:lang w:eastAsia="x-none"/>
        </w:rPr>
      </w:pPr>
    </w:p>
    <w:p w14:paraId="5FDF5F21" w14:textId="77777777" w:rsidR="00325E2F" w:rsidRDefault="00325E2F" w:rsidP="00F142C8">
      <w:pPr>
        <w:rPr>
          <w:lang w:eastAsia="x-none"/>
        </w:rPr>
      </w:pPr>
    </w:p>
    <w:p w14:paraId="58A18B23" w14:textId="77777777" w:rsidR="00C45645" w:rsidRDefault="00C45645" w:rsidP="00F142C8">
      <w:pPr>
        <w:rPr>
          <w:lang w:eastAsia="x-none"/>
        </w:rPr>
      </w:pPr>
    </w:p>
    <w:p w14:paraId="324956C6" w14:textId="77777777" w:rsidR="00C45645" w:rsidRDefault="00C45645" w:rsidP="00F142C8">
      <w:pPr>
        <w:rPr>
          <w:lang w:eastAsia="x-none"/>
        </w:rPr>
      </w:pPr>
    </w:p>
    <w:p w14:paraId="5D77A7B0" w14:textId="77777777" w:rsidR="00C45645" w:rsidRDefault="00C45645" w:rsidP="00C45645">
      <w:pPr>
        <w:rPr>
          <w:rFonts w:ascii="Times New Roman" w:eastAsia="DengXian" w:hAnsi="Times New Roman"/>
          <w:b/>
          <w:bCs/>
          <w:szCs w:val="20"/>
        </w:rPr>
      </w:pPr>
      <w:r>
        <w:rPr>
          <w:rFonts w:ascii="Times New Roman" w:eastAsia="MS Mincho" w:hAnsi="Times New Roman"/>
          <w:b/>
          <w:bCs/>
          <w:szCs w:val="20"/>
          <w:highlight w:val="yellow"/>
        </w:rPr>
        <w:t>[</w:t>
      </w:r>
      <w:r>
        <w:rPr>
          <w:rFonts w:ascii="Times New Roman" w:eastAsia="DengXian" w:hAnsi="Times New Roman"/>
          <w:b/>
          <w:bCs/>
          <w:szCs w:val="20"/>
          <w:highlight w:val="yellow"/>
        </w:rPr>
        <w:t>H</w:t>
      </w:r>
      <w:r>
        <w:rPr>
          <w:rFonts w:ascii="Times New Roman" w:eastAsia="MS Mincho" w:hAnsi="Times New Roman"/>
          <w:b/>
          <w:bCs/>
          <w:szCs w:val="20"/>
          <w:highlight w:val="yellow"/>
        </w:rPr>
        <w:t>][FL</w:t>
      </w:r>
      <w:r>
        <w:rPr>
          <w:rFonts w:ascii="Times New Roman" w:eastAsia="DengXian"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DengXian" w:hAnsi="Times New Roman" w:hint="eastAsia"/>
          <w:b/>
          <w:bCs/>
          <w:szCs w:val="20"/>
        </w:rPr>
        <w:t>Proposal 4.2-2</w:t>
      </w:r>
      <w:r>
        <w:rPr>
          <w:rFonts w:ascii="Times New Roman" w:eastAsia="DengXian" w:hAnsi="Times New Roman" w:hint="eastAsia"/>
          <w:b/>
          <w:bCs/>
          <w:szCs w:val="20"/>
          <w:lang w:eastAsia="zh-CN"/>
        </w:rPr>
        <w:t>r1</w:t>
      </w:r>
      <w:r>
        <w:rPr>
          <w:rFonts w:ascii="Times New Roman" w:eastAsia="DengXian" w:hAnsi="Times New Roman"/>
          <w:b/>
          <w:bCs/>
          <w:szCs w:val="20"/>
        </w:rPr>
        <w:t xml:space="preserve">: </w:t>
      </w:r>
    </w:p>
    <w:p w14:paraId="7E63837A" w14:textId="3B8AF8CD" w:rsidR="00C45645" w:rsidRDefault="00C45645" w:rsidP="00C45645">
      <w:pPr>
        <w:rPr>
          <w:rFonts w:ascii="Times New Roman" w:eastAsia="DengXian" w:hAnsi="Times New Roman"/>
          <w:szCs w:val="20"/>
        </w:rPr>
      </w:pPr>
      <w:r>
        <w:rPr>
          <w:rFonts w:ascii="Times New Roman" w:eastAsia="DengXian" w:hAnsi="Times New Roman"/>
          <w:szCs w:val="20"/>
        </w:rPr>
        <w:t>For the overlaid OFDM sequence</w:t>
      </w:r>
      <w:r>
        <w:rPr>
          <w:rFonts w:ascii="Times New Roman" w:eastAsia="DengXian" w:hAnsi="Times New Roman" w:hint="eastAsia"/>
          <w:szCs w:val="20"/>
        </w:rPr>
        <w:t>s</w:t>
      </w:r>
      <w:r>
        <w:rPr>
          <w:rFonts w:ascii="Times New Roman" w:eastAsia="DengXian" w:hAnsi="Times New Roman"/>
          <w:szCs w:val="20"/>
        </w:rPr>
        <w:t xml:space="preserve"> for LP-SS</w:t>
      </w:r>
      <w:r>
        <w:rPr>
          <w:rFonts w:ascii="Times New Roman" w:eastAsia="DengXian" w:hAnsi="Times New Roman" w:hint="eastAsia"/>
          <w:szCs w:val="20"/>
        </w:rPr>
        <w:t xml:space="preserve"> in one cell</w:t>
      </w:r>
      <w:r>
        <w:rPr>
          <w:rFonts w:ascii="Times New Roman" w:eastAsia="DengXian" w:hAnsi="Times New Roman"/>
          <w:szCs w:val="20"/>
        </w:rPr>
        <w:t xml:space="preserve">, </w:t>
      </w:r>
      <w:r w:rsidRPr="006703A4">
        <w:rPr>
          <w:rFonts w:ascii="Times New Roman" w:eastAsia="DengXian" w:hAnsi="Times New Roman" w:hint="eastAsia"/>
          <w:strike/>
          <w:szCs w:val="20"/>
        </w:rPr>
        <w:t>at least for FR1</w:t>
      </w:r>
      <w:r>
        <w:rPr>
          <w:rFonts w:ascii="Times New Roman" w:eastAsia="DengXian" w:hAnsi="Times New Roman" w:hint="eastAsia"/>
          <w:szCs w:val="20"/>
        </w:rPr>
        <w:t xml:space="preserve">, </w:t>
      </w:r>
      <w:r>
        <w:rPr>
          <w:rFonts w:ascii="Times New Roman" w:eastAsia="DengXian" w:hAnsi="Times New Roman"/>
          <w:szCs w:val="20"/>
        </w:rPr>
        <w:t>support</w:t>
      </w:r>
      <w:r>
        <w:rPr>
          <w:rFonts w:ascii="Times New Roman" w:eastAsia="DengXian" w:hAnsi="Times New Roman" w:hint="eastAsia"/>
          <w:szCs w:val="20"/>
        </w:rPr>
        <w:t>:</w:t>
      </w:r>
    </w:p>
    <w:p w14:paraId="4AB7D136"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hint="eastAsia"/>
          <w:bCs/>
          <w:iCs/>
          <w:szCs w:val="20"/>
        </w:rPr>
        <w:t xml:space="preserve">maximum 2 </w:t>
      </w:r>
      <w:r>
        <w:rPr>
          <w:rFonts w:ascii="Times New Roman" w:eastAsia="Microsoft YaHei" w:hAnsi="Times New Roman"/>
          <w:bCs/>
          <w:iCs/>
          <w:szCs w:val="20"/>
        </w:rPr>
        <w:t>roots</w:t>
      </w:r>
      <w:r>
        <w:rPr>
          <w:rFonts w:ascii="Times New Roman" w:eastAsia="Microsoft YaHei" w:hAnsi="Times New Roman" w:hint="eastAsia"/>
          <w:bCs/>
          <w:iCs/>
          <w:szCs w:val="20"/>
        </w:rPr>
        <w:t xml:space="preserve"> to be used </w:t>
      </w:r>
      <w:r>
        <w:rPr>
          <w:rFonts w:ascii="Times New Roman" w:eastAsia="Microsoft YaHei" w:hAnsi="Times New Roman"/>
          <w:bCs/>
          <w:iCs/>
          <w:szCs w:val="20"/>
        </w:rPr>
        <w:t>on different OOK "on" symbols</w:t>
      </w:r>
      <w:r>
        <w:rPr>
          <w:rFonts w:hint="eastAsia"/>
        </w:rPr>
        <w:t xml:space="preserve"> </w:t>
      </w:r>
      <w:r>
        <w:rPr>
          <w:rFonts w:ascii="Times New Roman" w:hAnsi="Times New Roman"/>
        </w:rPr>
        <w:t>f</w:t>
      </w:r>
      <w:r>
        <w:rPr>
          <w:rFonts w:ascii="Times New Roman" w:eastAsia="Microsoft YaHei" w:hAnsi="Times New Roman"/>
          <w:bCs/>
          <w:iCs/>
          <w:szCs w:val="20"/>
        </w:rPr>
        <w:t xml:space="preserve">or </w:t>
      </w:r>
      <w:r>
        <w:rPr>
          <w:rFonts w:ascii="Times New Roman" w:eastAsia="Microsoft YaHei" w:hAnsi="Times New Roman" w:hint="eastAsia"/>
          <w:bCs/>
          <w:iCs/>
          <w:szCs w:val="20"/>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Microsoft YaHei"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Microsoft YaHei" w:hAnsi="Times New Roman" w:hint="eastAsia"/>
          <w:bCs/>
          <w:iCs/>
          <w:szCs w:val="20"/>
        </w:rPr>
        <w:t xml:space="preserve"> </w:t>
      </w:r>
    </w:p>
    <w:p w14:paraId="08E1E20E" w14:textId="77777777" w:rsidR="00C45645" w:rsidRPr="006703A4"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bCs/>
          <w:iCs/>
          <w:szCs w:val="20"/>
        </w:rPr>
        <w:t>cyclic shift value</w:t>
      </w:r>
      <m:oMath>
        <m:r>
          <w:rPr>
            <w:rFonts w:ascii="Cambria Math" w:eastAsia="Microsoft YaHei" w:hAnsi="Cambria Math"/>
            <w:szCs w:val="20"/>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Microsoft YaHei" w:hAnsi="Cambria Math"/>
            <w:szCs w:val="20"/>
          </w:rPr>
          <m:t>=0</m:t>
        </m:r>
      </m:oMath>
      <w:r>
        <w:rPr>
          <w:rFonts w:ascii="Times New Roman" w:eastAsia="Microsoft YaHei" w:hAnsi="Times New Roman" w:hint="eastAsia"/>
          <w:szCs w:val="20"/>
        </w:rPr>
        <w:t>.</w:t>
      </w:r>
    </w:p>
    <w:p w14:paraId="5CA9F9F7"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sidRPr="006703A4">
        <w:rPr>
          <w:rFonts w:ascii="Times New Roman" w:eastAsia="Microsoft YaHei" w:hAnsi="Times New Roman"/>
          <w:color w:val="FF0000"/>
          <w:szCs w:val="20"/>
          <w:lang w:eastAsia="zh-CN"/>
        </w:rPr>
        <w:t>S</w:t>
      </w:r>
      <w:r w:rsidRPr="006703A4">
        <w:rPr>
          <w:rFonts w:ascii="Times New Roman" w:eastAsia="Microsoft YaHei" w:hAnsi="Times New Roman" w:hint="eastAsia"/>
          <w:color w:val="FF0000"/>
          <w:szCs w:val="20"/>
          <w:lang w:eastAsia="zh-CN"/>
        </w:rPr>
        <w:t xml:space="preserve">ame root(s) as LP-WUS </w:t>
      </w:r>
      <w:r>
        <w:rPr>
          <w:rFonts w:ascii="Times New Roman" w:eastAsia="Microsoft YaHei" w:hAnsi="Times New Roman" w:hint="eastAsia"/>
          <w:color w:val="FF0000"/>
          <w:szCs w:val="20"/>
          <w:lang w:eastAsia="zh-CN"/>
        </w:rPr>
        <w:t>are</w:t>
      </w:r>
      <w:r w:rsidRPr="006703A4">
        <w:rPr>
          <w:rFonts w:ascii="Times New Roman" w:eastAsia="Microsoft YaHei" w:hAnsi="Times New Roman" w:hint="eastAsia"/>
          <w:color w:val="FF0000"/>
          <w:szCs w:val="20"/>
          <w:lang w:eastAsia="zh-CN"/>
        </w:rPr>
        <w:t xml:space="preserve"> used</w:t>
      </w:r>
      <w:r>
        <w:rPr>
          <w:rFonts w:ascii="Times New Roman" w:eastAsia="Microsoft YaHei" w:hAnsi="Times New Roman" w:hint="eastAsia"/>
          <w:color w:val="FF0000"/>
          <w:szCs w:val="20"/>
          <w:lang w:eastAsia="zh-CN"/>
        </w:rPr>
        <w:t xml:space="preserve"> to LP-SS</w:t>
      </w:r>
      <w:r w:rsidRPr="006703A4">
        <w:rPr>
          <w:rFonts w:ascii="Times New Roman" w:eastAsia="Microsoft YaHei" w:hAnsi="Times New Roman" w:hint="eastAsia"/>
          <w:color w:val="FF0000"/>
          <w:szCs w:val="20"/>
          <w:lang w:eastAsia="zh-CN"/>
        </w:rPr>
        <w:t xml:space="preserve"> if LP-SS and LP-WUS are configured with same M value.</w:t>
      </w:r>
    </w:p>
    <w:p w14:paraId="7FE7727C" w14:textId="77777777" w:rsidR="00C45645" w:rsidRDefault="00C45645" w:rsidP="00C45645">
      <w:pPr>
        <w:ind w:right="202"/>
        <w:rPr>
          <w:rFonts w:ascii="Times New Roman" w:eastAsiaTheme="minorEastAsia" w:hAnsi="Times New Roman"/>
          <w:lang w:eastAsia="zh-CN"/>
        </w:rPr>
      </w:pPr>
    </w:p>
    <w:p w14:paraId="7D0E9ABC" w14:textId="77777777" w:rsidR="001B6084" w:rsidRDefault="001B6084" w:rsidP="00C45645">
      <w:pPr>
        <w:ind w:right="202"/>
        <w:rPr>
          <w:rFonts w:ascii="Times New Roman" w:eastAsiaTheme="minorEastAsia" w:hAnsi="Times New Roman"/>
          <w:lang w:eastAsia="zh-CN"/>
        </w:rPr>
      </w:pPr>
    </w:p>
    <w:p w14:paraId="7150627E" w14:textId="77777777" w:rsidR="001B6084" w:rsidRDefault="001B6084" w:rsidP="00C45645">
      <w:pPr>
        <w:ind w:right="202"/>
        <w:rPr>
          <w:rFonts w:ascii="Times New Roman" w:eastAsiaTheme="minorEastAsia" w:hAnsi="Times New Roman"/>
          <w:lang w:eastAsia="zh-CN"/>
        </w:rPr>
      </w:pPr>
    </w:p>
    <w:p w14:paraId="2BF15855" w14:textId="6B23AE5F" w:rsidR="00C45645" w:rsidRDefault="001B6084" w:rsidP="00F142C8">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418E8194" w14:textId="77777777" w:rsidR="001B6084" w:rsidRDefault="001B6084" w:rsidP="00F142C8">
      <w:pPr>
        <w:rPr>
          <w:rFonts w:ascii="Times New Roman" w:eastAsiaTheme="minorEastAsia" w:hAnsi="Times New Roman"/>
          <w:lang w:eastAsia="zh-CN"/>
        </w:rPr>
      </w:pPr>
    </w:p>
    <w:p w14:paraId="51D9F6A4" w14:textId="0B8AAC5D" w:rsidR="001B6084" w:rsidRPr="001B6084" w:rsidRDefault="001B6084" w:rsidP="00F142C8">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23A5D6E" w14:textId="43DD36A8" w:rsidR="001B6084" w:rsidRDefault="001B6084" w:rsidP="00F142C8">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01C2FB30" w14:textId="1FA66FF9" w:rsidR="001B6084" w:rsidRDefault="001B6084"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It is up to RAN4 to introduce any restriction depending on their discussions</w:t>
      </w:r>
    </w:p>
    <w:p w14:paraId="5348E115" w14:textId="4D38A1D3" w:rsidR="00BB40A3" w:rsidRDefault="00BB40A3"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lastRenderedPageBreak/>
        <w:t>Above applies for IDLE and INACTIVE mode UEs</w:t>
      </w:r>
    </w:p>
    <w:p w14:paraId="33B600DA" w14:textId="77777777" w:rsidR="001B6084" w:rsidRDefault="001B6084" w:rsidP="00F142C8">
      <w:pPr>
        <w:rPr>
          <w:lang w:eastAsia="x-none"/>
        </w:rPr>
      </w:pPr>
    </w:p>
    <w:p w14:paraId="397A5DBD" w14:textId="77777777" w:rsidR="00D20F9A" w:rsidRDefault="00D20F9A" w:rsidP="00D20F9A">
      <w:pPr>
        <w:rPr>
          <w:rFonts w:ascii="Times New Roman" w:eastAsia="Microsoft YaHei" w:hAnsi="Times New Roman"/>
          <w:b/>
          <w:bCs/>
          <w:iCs/>
          <w:szCs w:val="20"/>
          <w:lang w:eastAsia="zh-CN"/>
        </w:rPr>
      </w:pPr>
      <w:r w:rsidRPr="00AE7CFA">
        <w:rPr>
          <w:rFonts w:ascii="Times New Roman" w:eastAsia="Microsoft YaHei" w:hAnsi="Times New Roman"/>
          <w:b/>
          <w:bCs/>
          <w:iCs/>
          <w:szCs w:val="20"/>
          <w:highlight w:val="green"/>
          <w:lang w:eastAsia="zh-CN"/>
        </w:rPr>
        <w:t>[H</w:t>
      </w:r>
      <w:proofErr w:type="gramStart"/>
      <w:r w:rsidRPr="00AE7CFA">
        <w:rPr>
          <w:rFonts w:ascii="Times New Roman" w:eastAsia="Microsoft YaHei" w:hAnsi="Times New Roman"/>
          <w:b/>
          <w:bCs/>
          <w:iCs/>
          <w:szCs w:val="20"/>
          <w:highlight w:val="green"/>
          <w:lang w:eastAsia="zh-CN"/>
        </w:rPr>
        <w:t>]</w:t>
      </w:r>
      <w:r w:rsidRPr="00AE7CFA">
        <w:rPr>
          <w:rFonts w:ascii="Times New Roman" w:eastAsia="Microsoft YaHei" w:hAnsi="Times New Roman" w:hint="eastAsia"/>
          <w:b/>
          <w:bCs/>
          <w:iCs/>
          <w:szCs w:val="20"/>
          <w:highlight w:val="green"/>
          <w:lang w:eastAsia="zh-CN"/>
        </w:rPr>
        <w:t>[</w:t>
      </w:r>
      <w:proofErr w:type="gramEnd"/>
      <w:r w:rsidRPr="00AE7CFA">
        <w:rPr>
          <w:rFonts w:ascii="Times New Roman" w:eastAsia="Microsoft YaHei" w:hAnsi="Times New Roman"/>
          <w:b/>
          <w:bCs/>
          <w:iCs/>
          <w:szCs w:val="20"/>
          <w:highlight w:val="green"/>
          <w:lang w:eastAsia="zh-CN"/>
        </w:rPr>
        <w:t>FL 1] Proposal 3.2-2</w:t>
      </w:r>
      <w:r w:rsidRPr="00AE7CFA">
        <w:rPr>
          <w:rFonts w:ascii="Times New Roman" w:eastAsia="Microsoft YaHei" w:hAnsi="Times New Roman" w:hint="eastAsia"/>
          <w:b/>
          <w:bCs/>
          <w:iCs/>
          <w:szCs w:val="20"/>
          <w:highlight w:val="green"/>
          <w:lang w:eastAsia="zh-CN"/>
        </w:rPr>
        <w:t>r1</w:t>
      </w:r>
      <w:r w:rsidRPr="00AE7CFA">
        <w:rPr>
          <w:rFonts w:ascii="Times New Roman" w:eastAsia="Microsoft YaHei" w:hAnsi="Times New Roman"/>
          <w:b/>
          <w:bCs/>
          <w:iCs/>
          <w:szCs w:val="20"/>
          <w:highlight w:val="green"/>
          <w:lang w:eastAsia="zh-CN"/>
        </w:rPr>
        <w:t>:</w:t>
      </w:r>
      <w:r>
        <w:rPr>
          <w:rFonts w:ascii="Times New Roman" w:eastAsia="Microsoft YaHei" w:hAnsi="Times New Roman"/>
          <w:b/>
          <w:bCs/>
          <w:iCs/>
          <w:szCs w:val="20"/>
          <w:lang w:eastAsia="zh-CN"/>
        </w:rPr>
        <w:t xml:space="preserve"> </w:t>
      </w:r>
    </w:p>
    <w:p w14:paraId="17211397" w14:textId="2C403B0E" w:rsidR="00D20F9A" w:rsidRDefault="00D20F9A" w:rsidP="00D20F9A">
      <w:pPr>
        <w:rPr>
          <w:rFonts w:ascii="Times New Roman" w:eastAsiaTheme="minorEastAsia" w:hAnsi="Times New Roman"/>
        </w:rPr>
      </w:pPr>
      <w:r w:rsidRPr="006C4A06">
        <w:rPr>
          <w:rFonts w:ascii="Times New Roman" w:eastAsia="Microsoft YaHei" w:hAnsi="Times New Roman" w:hint="eastAsia"/>
          <w:iCs/>
          <w:szCs w:val="20"/>
          <w:lang w:eastAsia="zh-CN"/>
        </w:rPr>
        <w:t>For</w:t>
      </w:r>
      <w:r>
        <w:rPr>
          <w:rFonts w:ascii="Times New Roman" w:eastAsia="Microsoft YaHei"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6AF9497E" w14:textId="4AFA9A1F" w:rsidR="00D20F9A" w:rsidRPr="006D1B1C" w:rsidRDefault="00D20F9A" w:rsidP="00D20F9A">
      <w:pPr>
        <w:pStyle w:val="00BodyText"/>
        <w:numPr>
          <w:ilvl w:val="0"/>
          <w:numId w:val="79"/>
        </w:numPr>
        <w:spacing w:after="0"/>
        <w:rPr>
          <w:rFonts w:ascii="Times New Roman" w:eastAsiaTheme="minorEastAsia" w:hAnsi="Times New Roman"/>
          <w:sz w:val="20"/>
          <w:szCs w:val="24"/>
        </w:rPr>
      </w:pPr>
      <w:r w:rsidRPr="006C4A06">
        <w:rPr>
          <w:rFonts w:ascii="Times New Roman" w:eastAsiaTheme="minorEastAsia" w:hAnsi="Times New Roman"/>
          <w:sz w:val="20"/>
          <w:szCs w:val="24"/>
        </w:rPr>
        <w:t xml:space="preserve">For </w:t>
      </w:r>
      <w:r w:rsidRPr="006C4A06">
        <w:rPr>
          <w:rFonts w:ascii="Times New Roman" w:eastAsiaTheme="minorEastAsia" w:hAnsi="Times New Roman" w:hint="eastAsia"/>
          <w:sz w:val="20"/>
          <w:szCs w:val="24"/>
        </w:rPr>
        <w:t xml:space="preserve">1 </w:t>
      </w:r>
      <w:r w:rsidRPr="006C4A06">
        <w:rPr>
          <w:rFonts w:ascii="Times New Roman" w:eastAsiaTheme="minorEastAsia" w:hAnsi="Times New Roman"/>
          <w:sz w:val="20"/>
          <w:szCs w:val="24"/>
        </w:rPr>
        <w:t>information bit,</w:t>
      </w:r>
      <w:r w:rsidRPr="006C4A06">
        <w:rPr>
          <w:rFonts w:ascii="Times New Roman" w:eastAsiaTheme="minorEastAsia" w:hAnsi="Times New Roman" w:hint="eastAsia"/>
          <w:sz w:val="20"/>
          <w:szCs w:val="24"/>
        </w:rPr>
        <w:t xml:space="preserve"> L is in 1~32</w:t>
      </w:r>
    </w:p>
    <w:p w14:paraId="7885451B" w14:textId="0AF77A52" w:rsidR="00D20F9A" w:rsidRPr="006D1B1C" w:rsidRDefault="00D20F9A" w:rsidP="00D20F9A">
      <w:pPr>
        <w:pStyle w:val="00BodyText"/>
        <w:numPr>
          <w:ilvl w:val="0"/>
          <w:numId w:val="79"/>
        </w:numPr>
        <w:spacing w:after="0"/>
        <w:rPr>
          <w:rFonts w:ascii="Times New Roman" w:eastAsiaTheme="minorEastAsia" w:hAnsi="Times New Roman"/>
          <w:sz w:val="20"/>
          <w:szCs w:val="24"/>
        </w:rPr>
      </w:pPr>
      <w:r w:rsidRPr="006C4A06">
        <w:rPr>
          <w:rFonts w:ascii="Times New Roman" w:eastAsiaTheme="minorEastAsia" w:hAnsi="Times New Roman" w:hint="eastAsia"/>
          <w:sz w:val="20"/>
          <w:szCs w:val="24"/>
        </w:rPr>
        <w:t>For 2 information bits, L is in 2~32</w:t>
      </w:r>
    </w:p>
    <w:p w14:paraId="2BB91106" w14:textId="531C5436" w:rsidR="00D20F9A" w:rsidRPr="006D1B1C" w:rsidRDefault="00D20F9A" w:rsidP="00D20F9A">
      <w:pPr>
        <w:pStyle w:val="00BodyText"/>
        <w:numPr>
          <w:ilvl w:val="0"/>
          <w:numId w:val="79"/>
        </w:numPr>
        <w:spacing w:after="0"/>
        <w:rPr>
          <w:rFonts w:ascii="Times New Roman" w:eastAsiaTheme="minorEastAsia" w:hAnsi="Times New Roman"/>
          <w:sz w:val="20"/>
          <w:szCs w:val="24"/>
        </w:rPr>
      </w:pPr>
      <w:r w:rsidRPr="006C4A06">
        <w:rPr>
          <w:rFonts w:ascii="Times New Roman" w:eastAsiaTheme="minorEastAsia" w:hAnsi="Times New Roman" w:hint="eastAsia"/>
          <w:sz w:val="20"/>
          <w:szCs w:val="24"/>
        </w:rPr>
        <w:t>For 3 information bits, L is in 3~32</w:t>
      </w:r>
    </w:p>
    <w:p w14:paraId="75CEE287" w14:textId="00D76CD8" w:rsidR="00D20F9A" w:rsidRPr="006C4A06" w:rsidRDefault="00D20F9A" w:rsidP="00D20F9A">
      <w:pPr>
        <w:pStyle w:val="00BodyText"/>
        <w:numPr>
          <w:ilvl w:val="0"/>
          <w:numId w:val="79"/>
        </w:numPr>
        <w:spacing w:after="0"/>
        <w:rPr>
          <w:rFonts w:ascii="Times New Roman" w:eastAsiaTheme="minorEastAsia" w:hAnsi="Times New Roman"/>
          <w:sz w:val="20"/>
          <w:szCs w:val="24"/>
        </w:rPr>
      </w:pPr>
      <w:r w:rsidRPr="006C4A06">
        <w:rPr>
          <w:rFonts w:ascii="Times New Roman" w:eastAsiaTheme="minorEastAsia" w:hAnsi="Times New Roman" w:hint="eastAsia"/>
          <w:sz w:val="20"/>
          <w:szCs w:val="24"/>
        </w:rPr>
        <w:t>For 4 information bits, L is in 5~32</w:t>
      </w:r>
    </w:p>
    <w:p w14:paraId="1CD53C99" w14:textId="63774A0C" w:rsidR="00D20F9A" w:rsidRDefault="00D20F9A" w:rsidP="00D20F9A">
      <w:pPr>
        <w:pStyle w:val="00BodyText"/>
        <w:numPr>
          <w:ilvl w:val="0"/>
          <w:numId w:val="79"/>
        </w:numPr>
        <w:spacing w:after="0"/>
        <w:rPr>
          <w:rFonts w:ascii="Times New Roman" w:eastAsiaTheme="minorEastAsia" w:hAnsi="Times New Roman"/>
          <w:sz w:val="20"/>
          <w:szCs w:val="24"/>
        </w:rPr>
      </w:pPr>
      <w:r w:rsidRPr="006C4A06">
        <w:rPr>
          <w:rFonts w:ascii="Times New Roman" w:eastAsiaTheme="minorEastAsia" w:hAnsi="Times New Roman" w:hint="eastAsia"/>
          <w:sz w:val="20"/>
          <w:szCs w:val="24"/>
        </w:rPr>
        <w:t>For 5 information bits, L is in 6~32</w:t>
      </w:r>
    </w:p>
    <w:p w14:paraId="3B826E42" w14:textId="77777777" w:rsidR="00D20F9A" w:rsidRDefault="00D20F9A" w:rsidP="00D20F9A">
      <w:pPr>
        <w:pStyle w:val="00BodyText"/>
        <w:numPr>
          <w:ilvl w:val="0"/>
          <w:numId w:val="79"/>
        </w:numPr>
        <w:spacing w:after="0"/>
        <w:rPr>
          <w:rFonts w:ascii="Times New Roman" w:eastAsiaTheme="minorEastAsia" w:hAnsi="Times New Roman"/>
          <w:sz w:val="20"/>
          <w:szCs w:val="24"/>
        </w:rPr>
      </w:pPr>
      <w:r>
        <w:rPr>
          <w:rFonts w:ascii="Times New Roman" w:eastAsiaTheme="minorEastAsia" w:hAnsi="Times New Roman" w:hint="eastAsia"/>
          <w:sz w:val="20"/>
          <w:szCs w:val="24"/>
        </w:rPr>
        <w:t>For</w:t>
      </w:r>
      <w:r>
        <w:rPr>
          <w:rFonts w:ascii="Times New Roman" w:eastAsiaTheme="minorEastAsia" w:hAnsi="Times New Roman"/>
          <w:sz w:val="20"/>
          <w:szCs w:val="24"/>
        </w:rPr>
        <w:t xml:space="preserve"> M=4, the </w:t>
      </w:r>
      <w:r w:rsidRPr="006C4A06">
        <w:rPr>
          <w:rFonts w:ascii="Times New Roman" w:eastAsiaTheme="minorEastAsia" w:hAnsi="Times New Roman"/>
          <w:sz w:val="20"/>
          <w:szCs w:val="24"/>
        </w:rPr>
        <w:t>code block (coded bits)</w:t>
      </w:r>
      <w:r>
        <w:rPr>
          <w:rFonts w:ascii="Times New Roman" w:eastAsiaTheme="minorEastAsia" w:hAnsi="Times New Roman" w:hint="eastAsia"/>
          <w:sz w:val="20"/>
          <w:szCs w:val="24"/>
          <w:lang w:eastAsia="zh-CN"/>
        </w:rPr>
        <w:t xml:space="preserve"> length</w:t>
      </w:r>
      <w:r>
        <w:rPr>
          <w:rFonts w:ascii="Times New Roman" w:eastAsiaTheme="minorEastAsia" w:hAnsi="Times New Roman"/>
          <w:sz w:val="20"/>
          <w:szCs w:val="24"/>
        </w:rPr>
        <w:t xml:space="preserve"> L </w:t>
      </w:r>
      <w:r>
        <w:rPr>
          <w:rFonts w:ascii="Times New Roman" w:eastAsiaTheme="minorEastAsia" w:hAnsi="Times New Roman" w:hint="eastAsia"/>
          <w:sz w:val="20"/>
          <w:szCs w:val="24"/>
        </w:rPr>
        <w:t>is</w:t>
      </w:r>
      <w:r>
        <w:rPr>
          <w:rFonts w:ascii="Times New Roman" w:eastAsiaTheme="minorEastAsia" w:hAnsi="Times New Roman"/>
          <w:sz w:val="20"/>
          <w:szCs w:val="24"/>
        </w:rPr>
        <w:t xml:space="preserve"> </w:t>
      </w:r>
      <w:r>
        <w:rPr>
          <w:rFonts w:ascii="Times New Roman" w:eastAsiaTheme="minorEastAsia" w:hAnsi="Times New Roman" w:hint="eastAsia"/>
          <w:sz w:val="20"/>
          <w:szCs w:val="24"/>
        </w:rPr>
        <w:t>even number</w:t>
      </w:r>
      <w:r>
        <w:rPr>
          <w:rFonts w:ascii="Times New Roman" w:eastAsiaTheme="minorEastAsia" w:hAnsi="Times New Roman"/>
          <w:sz w:val="20"/>
          <w:szCs w:val="24"/>
        </w:rPr>
        <w:t xml:space="preserve">. </w:t>
      </w:r>
    </w:p>
    <w:p w14:paraId="15CCA80E" w14:textId="77777777" w:rsidR="00D20F9A" w:rsidRDefault="00D20F9A" w:rsidP="00D20F9A">
      <w:pPr>
        <w:pStyle w:val="00BodyText"/>
        <w:numPr>
          <w:ilvl w:val="0"/>
          <w:numId w:val="79"/>
        </w:numPr>
        <w:spacing w:after="0"/>
        <w:rPr>
          <w:rFonts w:ascii="Times New Roman" w:eastAsiaTheme="minorEastAsia" w:hAnsi="Times New Roman"/>
          <w:sz w:val="20"/>
          <w:szCs w:val="24"/>
        </w:rPr>
      </w:pPr>
      <w:r>
        <w:rPr>
          <w:rFonts w:ascii="Times New Roman" w:eastAsiaTheme="minorEastAsia" w:hAnsi="Times New Roman" w:hint="eastAsia"/>
          <w:sz w:val="20"/>
          <w:szCs w:val="24"/>
          <w:lang w:eastAsia="zh-CN"/>
        </w:rPr>
        <w:t xml:space="preserve">Further restriction on the L value within </w:t>
      </w:r>
      <w:proofErr w:type="gramStart"/>
      <w:r>
        <w:rPr>
          <w:rFonts w:ascii="Times New Roman" w:eastAsiaTheme="minorEastAsia" w:hAnsi="Times New Roman" w:hint="eastAsia"/>
          <w:sz w:val="20"/>
          <w:szCs w:val="24"/>
          <w:lang w:eastAsia="zh-CN"/>
        </w:rPr>
        <w:t>above</w:t>
      </w:r>
      <w:proofErr w:type="gramEnd"/>
      <w:r>
        <w:rPr>
          <w:rFonts w:ascii="Times New Roman" w:eastAsiaTheme="minorEastAsia" w:hAnsi="Times New Roman" w:hint="eastAsia"/>
          <w:sz w:val="20"/>
          <w:szCs w:val="24"/>
          <w:lang w:eastAsia="zh-CN"/>
        </w:rPr>
        <w:t xml:space="preserve"> range is not precluded.</w:t>
      </w:r>
    </w:p>
    <w:p w14:paraId="6757DEE6" w14:textId="77777777" w:rsidR="00D20F9A" w:rsidRDefault="00D20F9A" w:rsidP="00D20F9A">
      <w:pPr>
        <w:pStyle w:val="00BodyText"/>
        <w:numPr>
          <w:ilvl w:val="0"/>
          <w:numId w:val="79"/>
        </w:numPr>
        <w:spacing w:after="0"/>
        <w:rPr>
          <w:rFonts w:ascii="Times New Roman" w:eastAsiaTheme="minorEastAsia" w:hAnsi="Times New Roman"/>
          <w:sz w:val="20"/>
          <w:szCs w:val="24"/>
          <w:lang w:eastAsia="zh-CN"/>
        </w:rPr>
      </w:pPr>
      <w:r w:rsidRPr="009B0C31">
        <w:rPr>
          <w:rFonts w:ascii="Times New Roman" w:eastAsiaTheme="minorEastAsia" w:hAnsi="Times New Roman"/>
          <w:sz w:val="20"/>
          <w:szCs w:val="24"/>
          <w:lang w:eastAsia="zh-CN"/>
        </w:rPr>
        <w:t>Do not support repetition after rate matching</w:t>
      </w:r>
    </w:p>
    <w:p w14:paraId="637B9572" w14:textId="77777777" w:rsidR="00D20F9A" w:rsidRPr="00D20F9A" w:rsidRDefault="00D20F9A" w:rsidP="00F142C8">
      <w:pPr>
        <w:rPr>
          <w:lang w:val="en-US" w:eastAsia="x-none"/>
        </w:rPr>
      </w:pPr>
    </w:p>
    <w:p w14:paraId="40BC9E80" w14:textId="77777777" w:rsidR="000532EE" w:rsidRPr="000532EE" w:rsidRDefault="000532EE" w:rsidP="00F142C8">
      <w:pPr>
        <w:rPr>
          <w:b/>
          <w:bCs/>
          <w:lang w:eastAsia="x-none"/>
        </w:rPr>
      </w:pPr>
      <w:r w:rsidRPr="000532EE">
        <w:rPr>
          <w:b/>
          <w:bCs/>
          <w:highlight w:val="green"/>
          <w:lang w:eastAsia="x-none"/>
        </w:rPr>
        <w:t>[M][FL1] Proposal 4.1-2:</w:t>
      </w:r>
      <w:r w:rsidRPr="000532EE">
        <w:rPr>
          <w:b/>
          <w:bCs/>
          <w:lang w:eastAsia="x-none"/>
        </w:rPr>
        <w:t xml:space="preserve"> </w:t>
      </w:r>
    </w:p>
    <w:p w14:paraId="34441B8E" w14:textId="42415171" w:rsidR="001B6084" w:rsidRDefault="000532EE" w:rsidP="00F142C8">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23B5654" w14:textId="77777777" w:rsidR="001B6084" w:rsidRDefault="001B6084" w:rsidP="00F142C8">
      <w:pPr>
        <w:rPr>
          <w:lang w:eastAsia="x-none"/>
        </w:rPr>
      </w:pPr>
    </w:p>
    <w:p w14:paraId="052CA945" w14:textId="77777777" w:rsidR="00D023A6" w:rsidRDefault="00D023A6" w:rsidP="00D023A6">
      <w:pPr>
        <w:rPr>
          <w:rFonts w:ascii="Times New Roman" w:eastAsia="Microsoft YaHei" w:hAnsi="Times New Roman"/>
          <w:b/>
          <w:bCs/>
          <w:iCs/>
          <w:szCs w:val="20"/>
          <w:lang w:eastAsia="zh-CN"/>
        </w:rPr>
      </w:pPr>
      <w:r w:rsidRPr="00D023A6">
        <w:rPr>
          <w:rFonts w:ascii="Times New Roman" w:eastAsia="Microsoft YaHei" w:hAnsi="Times New Roman"/>
          <w:b/>
          <w:bCs/>
          <w:iCs/>
          <w:szCs w:val="20"/>
          <w:highlight w:val="green"/>
          <w:lang w:eastAsia="zh-CN"/>
        </w:rPr>
        <w:t>[M][FL1] Proposal 3.4-1:</w:t>
      </w:r>
    </w:p>
    <w:p w14:paraId="0A21BB54" w14:textId="1D667FE1" w:rsidR="00D023A6" w:rsidRDefault="00D023A6" w:rsidP="00D023A6">
      <w:pPr>
        <w:rPr>
          <w:rFonts w:ascii="Times New Roman" w:eastAsiaTheme="minorEastAsia" w:hAnsi="Times New Roman"/>
          <w:lang w:val="fr-FR" w:eastAsia="zh-CN"/>
        </w:rPr>
      </w:pP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TableGrid"/>
        <w:tblW w:w="0" w:type="auto"/>
        <w:tblLook w:val="04A0" w:firstRow="1" w:lastRow="0" w:firstColumn="1" w:lastColumn="0" w:noHBand="0" w:noVBand="1"/>
      </w:tblPr>
      <w:tblGrid>
        <w:gridCol w:w="9060"/>
      </w:tblGrid>
      <w:tr w:rsidR="00D023A6" w:rsidRPr="0096412A" w14:paraId="6E6F997C" w14:textId="77777777" w:rsidTr="0085090B">
        <w:tc>
          <w:tcPr>
            <w:tcW w:w="9060" w:type="dxa"/>
          </w:tcPr>
          <w:p w14:paraId="4B1C4D26"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SimSun"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17C87729"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009016E5" w14:textId="77777777" w:rsidR="00D023A6" w:rsidRPr="0096412A" w:rsidRDefault="00D023A6" w:rsidP="00D023A6">
            <w:pPr>
              <w:widowControl w:val="0"/>
              <w:numPr>
                <w:ilvl w:val="0"/>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Codepoint based</w:t>
            </w:r>
          </w:p>
          <w:p w14:paraId="32CB0F1B" w14:textId="77777777" w:rsidR="00D023A6" w:rsidRPr="0096412A" w:rsidRDefault="00D023A6" w:rsidP="00D023A6">
            <w:pPr>
              <w:widowControl w:val="0"/>
              <w:numPr>
                <w:ilvl w:val="1"/>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 xml:space="preserve">The maximum number of codepoints </w:t>
            </w:r>
            <w:r w:rsidRPr="0096412A">
              <w:rPr>
                <w:rFonts w:ascii="Times New Roman" w:eastAsia="SimSun" w:hAnsi="Times New Roman"/>
                <w:szCs w:val="20"/>
              </w:rPr>
              <w:t xml:space="preserve">checked per MO by a UE </w:t>
            </w:r>
            <w:r w:rsidRPr="0096412A">
              <w:rPr>
                <w:rFonts w:ascii="Times New Roman" w:eastAsia="SimSun" w:hAnsi="Times New Roman"/>
                <w:color w:val="000000" w:themeColor="text1"/>
                <w:szCs w:val="20"/>
              </w:rPr>
              <w:t>is up to 8</w:t>
            </w:r>
          </w:p>
          <w:p w14:paraId="330F5654" w14:textId="77777777" w:rsidR="00D023A6" w:rsidRPr="0096412A" w:rsidRDefault="00D023A6" w:rsidP="0085090B">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28865BDB" w14:textId="77777777" w:rsidR="001B6084" w:rsidRDefault="001B6084" w:rsidP="00F142C8">
      <w:pPr>
        <w:rPr>
          <w:lang w:eastAsia="x-none"/>
        </w:rPr>
      </w:pPr>
    </w:p>
    <w:p w14:paraId="58C44264" w14:textId="77777777" w:rsidR="00D023A6" w:rsidRDefault="00D023A6" w:rsidP="00F142C8">
      <w:pPr>
        <w:rPr>
          <w:lang w:eastAsia="x-none"/>
        </w:rPr>
      </w:pPr>
    </w:p>
    <w:p w14:paraId="6E4C6AAF" w14:textId="77777777" w:rsidR="00D023A6" w:rsidRPr="00F162E2" w:rsidRDefault="00D023A6" w:rsidP="00F142C8">
      <w:pPr>
        <w:rPr>
          <w:lang w:eastAsia="x-none"/>
        </w:rPr>
      </w:pPr>
    </w:p>
    <w:p w14:paraId="63CADBB4" w14:textId="74526B1F" w:rsidR="00605A98" w:rsidRDefault="00605A98" w:rsidP="00605A98">
      <w:pPr>
        <w:pStyle w:val="Heading3"/>
        <w:rPr>
          <w:bCs w:val="0"/>
          <w:lang w:val="en-US" w:eastAsia="zh-CN" w:bidi="ar"/>
        </w:rPr>
      </w:pPr>
      <w:bookmarkStart w:id="70" w:name="_Toc198292705"/>
      <w:r w:rsidRPr="00AB5CB1">
        <w:t xml:space="preserve">LP-WUS </w:t>
      </w:r>
      <w:r>
        <w:t xml:space="preserve">operation in </w:t>
      </w:r>
      <w:r w:rsidRPr="00886B23">
        <w:rPr>
          <w:bCs w:val="0"/>
          <w:lang w:val="en-US" w:eastAsia="zh-CN" w:bidi="ar"/>
        </w:rPr>
        <w:t>IDLE/INACTIVE modes</w:t>
      </w:r>
      <w:bookmarkEnd w:id="70"/>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75C3B4FC" w14:textId="77777777" w:rsidR="00F142C8" w:rsidRPr="00F142C8" w:rsidRDefault="00F142C8" w:rsidP="00F142C8">
      <w:pPr>
        <w:rPr>
          <w:lang w:val="en-US" w:eastAsia="zh-CN" w:bidi="ar"/>
        </w:rPr>
      </w:pPr>
      <w:r w:rsidRPr="00F142C8">
        <w:rPr>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003FFA9B" w14:textId="77777777" w:rsidR="00F142C8" w:rsidRDefault="00F142C8" w:rsidP="00F142C8">
      <w:pPr>
        <w:rPr>
          <w:lang w:val="en-US" w:eastAsia="zh-CN" w:bidi="ar"/>
        </w:rPr>
      </w:pPr>
    </w:p>
    <w:p w14:paraId="122F252D" w14:textId="77777777" w:rsidR="00EC49B1" w:rsidRDefault="00EC49B1" w:rsidP="00F142C8">
      <w:pPr>
        <w:rPr>
          <w:lang w:val="en-US" w:eastAsia="zh-CN" w:bidi="ar"/>
        </w:rPr>
      </w:pPr>
    </w:p>
    <w:p w14:paraId="1FF23567" w14:textId="77777777" w:rsidR="00EC49B1" w:rsidRPr="00EC49B1" w:rsidRDefault="00EC49B1" w:rsidP="00EC49B1">
      <w:pPr>
        <w:rPr>
          <w:b/>
          <w:bCs/>
          <w:lang w:val="en-US" w:eastAsia="zh-CN" w:bidi="ar"/>
        </w:rPr>
      </w:pPr>
      <w:r w:rsidRPr="00EC49B1">
        <w:rPr>
          <w:b/>
          <w:bCs/>
          <w:highlight w:val="yellow"/>
          <w:lang w:val="en-US" w:eastAsia="zh-CN" w:bidi="ar"/>
        </w:rPr>
        <w:t>Proposal 8-1</w:t>
      </w:r>
    </w:p>
    <w:p w14:paraId="29F7847D" w14:textId="743E278B" w:rsidR="00EC49B1" w:rsidRDefault="00EC49B1" w:rsidP="00EC49B1">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5FB3772" w14:textId="77777777" w:rsidR="00EC49B1" w:rsidRDefault="00EC49B1" w:rsidP="00F142C8">
      <w:pPr>
        <w:rPr>
          <w:lang w:val="en-US" w:eastAsia="zh-CN" w:bidi="ar"/>
        </w:rPr>
      </w:pPr>
    </w:p>
    <w:p w14:paraId="32ED2160" w14:textId="77777777" w:rsidR="009767EC" w:rsidRPr="006209CC" w:rsidRDefault="009767EC" w:rsidP="009767EC">
      <w:pPr>
        <w:pStyle w:val="BodyText"/>
        <w:spacing w:after="0"/>
        <w:rPr>
          <w:lang w:val="en-US" w:eastAsia="zh-CN"/>
        </w:rPr>
      </w:pPr>
    </w:p>
    <w:p w14:paraId="25AA187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4D5F5DB" w14:textId="77777777" w:rsidR="009767EC" w:rsidRDefault="009767EC" w:rsidP="009767E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6AD7860F" w14:textId="77777777" w:rsidR="009767EC" w:rsidRDefault="009767EC" w:rsidP="009767EC">
      <w:pPr>
        <w:pStyle w:val="BodyText"/>
        <w:numPr>
          <w:ilvl w:val="0"/>
          <w:numId w:val="59"/>
        </w:numPr>
        <w:spacing w:after="0"/>
        <w:rPr>
          <w:lang w:val="en-US" w:eastAsia="zh-CN"/>
        </w:rPr>
      </w:pPr>
      <w:r>
        <w:rPr>
          <w:lang w:val="en-US" w:eastAsia="zh-CN"/>
        </w:rPr>
        <w:t>For the LP-WUS MO and LP-SS occasion determination,</w:t>
      </w:r>
    </w:p>
    <w:p w14:paraId="693ED2FA" w14:textId="469B4231" w:rsidR="009767EC" w:rsidRDefault="009767EC" w:rsidP="009767EC">
      <w:pPr>
        <w:pStyle w:val="BodyText"/>
        <w:numPr>
          <w:ilvl w:val="1"/>
          <w:numId w:val="59"/>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408FAB29" w14:textId="2C209667" w:rsidR="0091027E" w:rsidRDefault="0091027E" w:rsidP="0091027E">
      <w:pPr>
        <w:pStyle w:val="BodyText"/>
        <w:numPr>
          <w:ilvl w:val="2"/>
          <w:numId w:val="59"/>
        </w:numPr>
        <w:spacing w:after="0"/>
        <w:rPr>
          <w:lang w:val="en-US" w:eastAsia="zh-CN"/>
        </w:rPr>
      </w:pPr>
      <w:r>
        <w:rPr>
          <w:lang w:val="en-US" w:eastAsia="zh-CN"/>
        </w:rPr>
        <w:t>FFS: Additional details on Alt 1 to be finalized in RAN1#121</w:t>
      </w:r>
    </w:p>
    <w:p w14:paraId="1A11F5D2" w14:textId="18B0111A" w:rsidR="00AE7D14" w:rsidRPr="0091027E" w:rsidRDefault="00AE7D14" w:rsidP="00AE7D14">
      <w:pPr>
        <w:pStyle w:val="BodyText"/>
        <w:numPr>
          <w:ilvl w:val="0"/>
          <w:numId w:val="59"/>
        </w:numPr>
        <w:spacing w:after="0"/>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72C31CD" w14:textId="77777777" w:rsidR="00AE7D14" w:rsidRDefault="00AE7D14" w:rsidP="00AE7D14">
      <w:pPr>
        <w:pStyle w:val="BodyText"/>
        <w:spacing w:after="0"/>
      </w:pPr>
    </w:p>
    <w:p w14:paraId="40200A15" w14:textId="77777777" w:rsidR="00AE7D14" w:rsidRDefault="00AE7D14" w:rsidP="00AE7D14">
      <w:pPr>
        <w:pStyle w:val="BodyText"/>
        <w:spacing w:after="0"/>
      </w:pPr>
    </w:p>
    <w:p w14:paraId="47DC188C" w14:textId="77777777" w:rsidR="00AE7D14" w:rsidRDefault="00AE7D14" w:rsidP="00AE7D14">
      <w:pPr>
        <w:pStyle w:val="BodyText"/>
        <w:spacing w:after="0"/>
      </w:pPr>
    </w:p>
    <w:p w14:paraId="678A7B4E"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427073D" w14:textId="77777777" w:rsidR="004D009A" w:rsidRDefault="004D009A" w:rsidP="004D009A">
      <w:pPr>
        <w:pStyle w:val="BodyText"/>
        <w:spacing w:after="0"/>
        <w:rPr>
          <w:lang w:val="en-US" w:eastAsia="zh-CN"/>
        </w:rPr>
      </w:pPr>
      <w:r>
        <w:rPr>
          <w:lang w:val="en-US" w:eastAsia="zh-CN"/>
        </w:rPr>
        <w:t>Each LP-SS transmission for each beam is contained within one slot.</w:t>
      </w:r>
    </w:p>
    <w:p w14:paraId="7FE25E52" w14:textId="77777777" w:rsidR="00EC49B1" w:rsidRDefault="00EC49B1" w:rsidP="00F142C8">
      <w:pPr>
        <w:rPr>
          <w:lang w:val="en-US" w:eastAsia="zh-CN" w:bidi="ar"/>
        </w:rPr>
      </w:pPr>
    </w:p>
    <w:p w14:paraId="659DEE89" w14:textId="77777777" w:rsidR="00B262E2" w:rsidRPr="00987B7C" w:rsidRDefault="00B262E2" w:rsidP="00B262E2">
      <w:pPr>
        <w:pStyle w:val="BodyText"/>
        <w:spacing w:after="0"/>
        <w:rPr>
          <w:lang w:val="en-US" w:eastAsia="zh-CN"/>
        </w:rPr>
      </w:pPr>
    </w:p>
    <w:p w14:paraId="17FFCDDD"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3B2D00B" w14:textId="77777777" w:rsidR="00B262E2" w:rsidRDefault="00B262E2" w:rsidP="00B262E2">
      <w:pPr>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5DE41288" w14:textId="77777777" w:rsidR="00B262E2" w:rsidRDefault="00B262E2" w:rsidP="00B262E2">
      <w:pPr>
        <w:pStyle w:val="ListParagraph"/>
        <w:numPr>
          <w:ilvl w:val="0"/>
          <w:numId w:val="61"/>
        </w:numPr>
        <w:ind w:leftChars="0"/>
        <w:rPr>
          <w:szCs w:val="20"/>
        </w:rPr>
      </w:pPr>
      <w:r>
        <w:rPr>
          <w:szCs w:val="20"/>
        </w:rPr>
        <w:t xml:space="preserve">The PO index within the LO is defined as </w:t>
      </w:r>
    </w:p>
    <w:p w14:paraId="11A7D1C3" w14:textId="77777777" w:rsidR="00B262E2" w:rsidRDefault="00000000" w:rsidP="00B262E2">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B262E2">
        <w:rPr>
          <w:szCs w:val="20"/>
        </w:rPr>
        <w:t>,</w:t>
      </w:r>
    </w:p>
    <w:p w14:paraId="6E26DDF5" w14:textId="77777777" w:rsidR="00B262E2" w:rsidRDefault="00B262E2" w:rsidP="00B262E2">
      <w:pPr>
        <w:pStyle w:val="ListParagraph"/>
        <w:numPr>
          <w:ilvl w:val="0"/>
          <w:numId w:val="61"/>
        </w:numPr>
        <w:ind w:leftChars="0"/>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41E0214" w14:textId="77777777" w:rsidR="00B262E2" w:rsidRDefault="00B262E2" w:rsidP="00B262E2">
      <w:pPr>
        <w:pStyle w:val="ListParagraph"/>
        <w:numPr>
          <w:ilvl w:val="0"/>
          <w:numId w:val="61"/>
        </w:numPr>
        <w:ind w:leftChars="0"/>
      </w:pPr>
      <w:r>
        <w:rPr>
          <w:szCs w:val="20"/>
        </w:rPr>
        <w:t>For the codepoints,</w:t>
      </w:r>
    </w:p>
    <w:p w14:paraId="6E429FB1" w14:textId="77777777" w:rsidR="00B262E2" w:rsidRPr="009E5CED" w:rsidRDefault="00B262E2" w:rsidP="00B262E2">
      <w:pPr>
        <w:pStyle w:val="ListParagraph"/>
        <w:numPr>
          <w:ilvl w:val="1"/>
          <w:numId w:val="61"/>
        </w:numPr>
        <w:ind w:leftChars="0"/>
        <w:rPr>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oMath>
      <w:r w:rsidRPr="009E5CED">
        <w:rPr>
          <w:color w:val="FF0000"/>
          <w:szCs w:val="20"/>
          <w:highlight w:val="yellow"/>
        </w:rPr>
        <w:t>&gt;1,</w:t>
      </w:r>
      <w:r w:rsidRPr="009E5CED">
        <w:rPr>
          <w:color w:val="FF0000"/>
          <w:highlight w:val="yellow"/>
        </w:rPr>
        <w:t xml:space="preserve"> </w:t>
      </w:r>
    </w:p>
    <w:p w14:paraId="0CF52EC2"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1: (the last few codepoints are common codepoints)</w:t>
      </w:r>
    </w:p>
    <w:p w14:paraId="350F79DB"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2DC294EF" w14:textId="67378BC8"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Sup>
          <m:sSubSupPr>
            <m:ctrlPr>
              <w:rPr>
                <w:rFonts w:ascii="Cambria Math" w:hAnsi="Cambria Math"/>
                <w:i/>
                <w:szCs w:val="20"/>
                <w:highlight w:val="yellow"/>
                <w:lang w:eastAsia="en-US"/>
              </w:rPr>
            </m:ctrlPr>
          </m:sSubSupPr>
          <m:e>
            <m:r>
              <w:rPr>
                <w:rFonts w:ascii="Cambria Math" w:hAnsi="Cambria Math"/>
                <w:highlight w:val="yellow"/>
              </w:rPr>
              <m:t>N</m:t>
            </m:r>
          </m:e>
          <m:sub>
            <m:r>
              <m:rPr>
                <m:sty m:val="p"/>
              </m:rPr>
              <w:rPr>
                <w:rFonts w:ascii="Cambria Math" w:hAnsi="Cambria Math"/>
                <w:highlight w:val="yellow"/>
              </w:rPr>
              <m:t>PO</m:t>
            </m:r>
          </m:sub>
          <m:sup>
            <m:r>
              <m:rPr>
                <m:sty m:val="p"/>
              </m:rPr>
              <w:rPr>
                <w:rFonts w:ascii="Cambria Math" w:hAnsi="Cambria Math"/>
                <w:highlight w:val="yellow"/>
              </w:rPr>
              <m:t>LO</m:t>
            </m:r>
          </m:sup>
        </m:sSubSup>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oMath>
      <w:r w:rsidRPr="009E5CED">
        <w:rPr>
          <w:highlight w:val="yellow"/>
        </w:rPr>
        <w:t>.</w:t>
      </w:r>
    </w:p>
    <w:p w14:paraId="1CD86E84" w14:textId="77777777" w:rsidR="00B262E2" w:rsidRPr="009E5CED" w:rsidRDefault="00B262E2" w:rsidP="00B262E2">
      <w:pPr>
        <w:pStyle w:val="ListParagraph"/>
        <w:numPr>
          <w:ilvl w:val="2"/>
          <w:numId w:val="61"/>
        </w:numPr>
        <w:ind w:leftChars="0"/>
        <w:rPr>
          <w:highlight w:val="yellow"/>
        </w:rPr>
      </w:pPr>
      <w:r w:rsidRPr="009E5CED">
        <w:rPr>
          <w:highlight w:val="yellow"/>
        </w:rPr>
        <w:t>Alt 2: (the codepoints for each PO are consecutive)</w:t>
      </w:r>
    </w:p>
    <w:p w14:paraId="361481B0"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4BC01E92"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+1)*</m:t>
        </m:r>
        <m:d>
          <m:dPr>
            <m:ctrlPr>
              <w:rPr>
                <w:rFonts w:ascii="Cambria Math" w:hAnsi="Cambria Math"/>
                <w:i/>
                <w:szCs w:val="20"/>
                <w:highlight w:val="yellow"/>
                <w:lang w:eastAsia="en-US"/>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ctrlPr>
              <w:rPr>
                <w:rFonts w:ascii="Cambria Math" w:eastAsia="KaiTi_GB2312" w:hAnsi="Cambria Math"/>
                <w:i/>
                <w:highlight w:val="yellow"/>
              </w:rPr>
            </m:ctrlPr>
          </m:e>
        </m:d>
      </m:oMath>
      <w:r w:rsidRPr="009E5CED">
        <w:rPr>
          <w:highlight w:val="yellow"/>
        </w:rPr>
        <w:t>.</w:t>
      </w:r>
    </w:p>
    <w:p w14:paraId="24619484"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3: (PO index + subgroup index)</w:t>
      </w:r>
    </w:p>
    <w:p w14:paraId="4E8B5EC0"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PO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oMath>
      <w:r w:rsidRPr="009E5CED">
        <w:rPr>
          <w:szCs w:val="20"/>
          <w:highlight w:val="yellow"/>
        </w:rPr>
        <w:t xml:space="preserve"> MSBs and  the subgroup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LSBs, where  </w:t>
      </w:r>
      <m:oMath>
        <m:sSubSup>
          <m:sSubSupPr>
            <m:ctrlPr>
              <w:rPr>
                <w:rFonts w:ascii="Cambria Math" w:hAnsi="Cambria Math"/>
                <w:i/>
                <w:szCs w:val="20"/>
                <w:highlight w:val="yellow"/>
              </w:rPr>
            </m:ctrlPr>
          </m:sSubSupPr>
          <m:e>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r>
              <w:rPr>
                <w:rFonts w:ascii="Cambria Math" w:hAnsi="Cambria Math"/>
                <w:szCs w:val="20"/>
                <w:highlight w:val="yellow"/>
              </w:rPr>
              <m:t>=</m:t>
            </m:r>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r>
                  <w:rPr>
                    <w:rFonts w:ascii="Cambria Math" w:hAnsi="Cambria Math"/>
                    <w:szCs w:val="20"/>
                    <w:highlight w:val="yellow"/>
                  </w:rPr>
                  <m:t>N</m:t>
                </m:r>
              </m:e>
            </m:func>
          </m:e>
          <m:sub>
            <m:r>
              <w:rPr>
                <w:rFonts w:ascii="Cambria Math" w:hAnsi="Cambria Math"/>
                <w:szCs w:val="20"/>
                <w:highlight w:val="yellow"/>
              </w:rPr>
              <m:t>PO</m:t>
            </m:r>
          </m:sub>
          <m:sup>
            <m:r>
              <w:rPr>
                <w:rFonts w:ascii="Cambria Math" w:hAnsi="Cambria Math"/>
                <w:szCs w:val="20"/>
                <w:highlight w:val="yellow"/>
              </w:rPr>
              <m:t>LO</m:t>
            </m:r>
          </m:sup>
        </m:sSubSup>
      </m:oMath>
      <w:r w:rsidRPr="009E5CED">
        <w:rPr>
          <w:szCs w:val="20"/>
          <w:highlight w:val="yellow"/>
        </w:rPr>
        <w:t xml:space="preserve"> , and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r>
          <w:rPr>
            <w:rFonts w:ascii="Cambria Math" w:hAnsi="Cambria Math"/>
            <w:szCs w:val="20"/>
            <w:highlight w:val="yellow"/>
          </w:rPr>
          <m:t>=</m:t>
        </m:r>
        <m:d>
          <m:dPr>
            <m:begChr m:val="⌈"/>
            <m:endChr m:val="⌉"/>
            <m:ctrlPr>
              <w:rPr>
                <w:rFonts w:ascii="Cambria Math" w:hAnsi="Cambria Math"/>
                <w:i/>
                <w:szCs w:val="20"/>
                <w:highlight w:val="yellow"/>
              </w:rPr>
            </m:ctrlPr>
          </m:dPr>
          <m:e>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d>
                  <m:dPr>
                    <m:ctrlPr>
                      <w:rPr>
                        <w:rFonts w:ascii="Cambria Math" w:hAnsi="Cambria Math"/>
                        <w:i/>
                        <w:szCs w:val="20"/>
                        <w:highlight w:val="yellow"/>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hAnsi="Cambria Math"/>
                        <w:szCs w:val="20"/>
                        <w:highlight w:val="yellow"/>
                      </w:rPr>
                      <m:t>+1</m:t>
                    </m:r>
                  </m:e>
                </m:d>
              </m:e>
            </m:func>
          </m:e>
        </m:d>
      </m:oMath>
      <w:r w:rsidRPr="009E5CED">
        <w:rPr>
          <w:szCs w:val="20"/>
          <w:highlight w:val="yellow"/>
        </w:rPr>
        <w:t>.</w:t>
      </w:r>
    </w:p>
    <w:p w14:paraId="53BEBA93"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common codepoint for all the subgroups in a PO is represented by all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bits being ‘1’s.</w:t>
      </w:r>
    </w:p>
    <w:p w14:paraId="5708768A" w14:textId="77777777" w:rsidR="00B262E2" w:rsidRPr="009E5CED" w:rsidRDefault="00B262E2" w:rsidP="00B262E2">
      <w:pPr>
        <w:pStyle w:val="ListParagraph"/>
        <w:numPr>
          <w:ilvl w:val="1"/>
          <w:numId w:val="61"/>
        </w:numPr>
        <w:ind w:leftChars="0"/>
        <w:rPr>
          <w:color w:val="FF0000"/>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r>
          <w:rPr>
            <w:rFonts w:ascii="Cambria Math" w:hAnsi="Cambria Math"/>
            <w:color w:val="FF0000"/>
            <w:szCs w:val="20"/>
            <w:highlight w:val="yellow"/>
          </w:rPr>
          <m:t>=</m:t>
        </m:r>
      </m:oMath>
      <w:r w:rsidRPr="009E5CED">
        <w:rPr>
          <w:color w:val="FF0000"/>
          <w:szCs w:val="20"/>
          <w:highlight w:val="yellow"/>
        </w:rPr>
        <w:t>1,</w:t>
      </w:r>
      <w:r w:rsidRPr="009E5CED">
        <w:rPr>
          <w:color w:val="FF0000"/>
          <w:highlight w:val="yellow"/>
        </w:rPr>
        <w:t xml:space="preserve"> t</w:t>
      </w:r>
      <w:r w:rsidRPr="009E5CED">
        <w:rPr>
          <w:color w:val="FF0000"/>
          <w:szCs w:val="20"/>
          <w:highlight w:val="yellow"/>
        </w:rPr>
        <w:t xml:space="preserve">he codepoint for PO </w:t>
      </w:r>
      <m:oMath>
        <m:sSub>
          <m:sSubPr>
            <m:ctrlPr>
              <w:rPr>
                <w:rFonts w:ascii="Cambria Math" w:hAnsi="Cambria Math"/>
                <w:i/>
                <w:color w:val="FF0000"/>
                <w:szCs w:val="20"/>
                <w:highlight w:val="yellow"/>
              </w:rPr>
            </m:ctrlPr>
          </m:sSubPr>
          <m:e>
            <m:r>
              <w:rPr>
                <w:rFonts w:ascii="Cambria Math" w:hAnsi="Cambria Math"/>
                <w:color w:val="FF0000"/>
                <w:szCs w:val="20"/>
                <w:highlight w:val="yellow"/>
              </w:rPr>
              <m:t>i</m:t>
            </m:r>
          </m:e>
          <m:sub>
            <m:r>
              <w:rPr>
                <w:rFonts w:ascii="Cambria Math" w:hAnsi="Cambria Math"/>
                <w:color w:val="FF0000"/>
                <w:szCs w:val="20"/>
                <w:highlight w:val="yellow"/>
              </w:rPr>
              <m:t>PO</m:t>
            </m:r>
          </m:sub>
        </m:sSub>
      </m:oMath>
      <w:r w:rsidRPr="009E5CED">
        <w:rPr>
          <w:color w:val="FF0000"/>
          <w:szCs w:val="20"/>
          <w:highlight w:val="yellow"/>
        </w:rPr>
        <w:t xml:space="preserve"> is </w:t>
      </w:r>
      <m:oMath>
        <m:sSub>
          <m:sSubPr>
            <m:ctrlPr>
              <w:rPr>
                <w:rFonts w:ascii="Cambria Math" w:eastAsia="KaiTi_GB2312" w:hAnsi="Cambria Math"/>
                <w:i/>
                <w:color w:val="FF0000"/>
                <w:highlight w:val="yellow"/>
              </w:rPr>
            </m:ctrlPr>
          </m:sSubPr>
          <m:e>
            <m:r>
              <w:rPr>
                <w:rFonts w:ascii="Cambria Math" w:eastAsia="KaiTi_GB2312" w:hAnsi="Cambria Math"/>
                <w:color w:val="FF0000"/>
                <w:highlight w:val="yellow"/>
              </w:rPr>
              <m:t>i</m:t>
            </m:r>
          </m:e>
          <m:sub>
            <m:r>
              <w:rPr>
                <w:rFonts w:ascii="Cambria Math" w:eastAsia="KaiTi_GB2312" w:hAnsi="Cambria Math"/>
                <w:color w:val="FF0000"/>
                <w:highlight w:val="yellow"/>
              </w:rPr>
              <m:t>PO</m:t>
            </m:r>
          </m:sub>
        </m:sSub>
      </m:oMath>
      <w:r w:rsidRPr="009E5CED">
        <w:rPr>
          <w:color w:val="FF0000"/>
          <w:highlight w:val="yellow"/>
        </w:rPr>
        <w:t>.</w:t>
      </w:r>
    </w:p>
    <w:p w14:paraId="7AB85D80" w14:textId="77777777" w:rsidR="00B262E2" w:rsidRDefault="00B262E2" w:rsidP="00B262E2">
      <w:pPr>
        <w:pStyle w:val="ListParagraph"/>
        <w:numPr>
          <w:ilvl w:val="0"/>
          <w:numId w:val="61"/>
        </w:numPr>
        <w:ind w:leftChars="0"/>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DE801BF" w14:textId="77777777" w:rsidR="00B262E2" w:rsidRDefault="00B262E2" w:rsidP="00B262E2">
      <w:pPr>
        <w:pStyle w:val="BodyText"/>
        <w:spacing w:after="0"/>
        <w:rPr>
          <w:lang w:val="en-US" w:eastAsia="zh-CN"/>
        </w:rPr>
      </w:pPr>
    </w:p>
    <w:p w14:paraId="14E45F2F" w14:textId="77777777" w:rsidR="00EC49B1" w:rsidRDefault="00EC49B1" w:rsidP="00F142C8">
      <w:pPr>
        <w:rPr>
          <w:lang w:val="en-US" w:eastAsia="zh-CN" w:bidi="ar"/>
        </w:rPr>
      </w:pPr>
    </w:p>
    <w:p w14:paraId="345A4108" w14:textId="77777777" w:rsidR="00F9228F" w:rsidRPr="00F142C8" w:rsidRDefault="00F9228F" w:rsidP="00F9228F">
      <w:pPr>
        <w:rPr>
          <w:lang w:val="en-US" w:eastAsia="zh-CN" w:bidi="ar"/>
        </w:rPr>
      </w:pPr>
      <w:r w:rsidRPr="00F9228F">
        <w:rPr>
          <w:b/>
          <w:bCs/>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18BE513D" w14:textId="77777777" w:rsidR="00EC49B1" w:rsidRDefault="00EC49B1" w:rsidP="00F142C8">
      <w:pPr>
        <w:rPr>
          <w:lang w:val="en-US" w:eastAsia="zh-CN" w:bidi="ar"/>
        </w:rPr>
      </w:pPr>
    </w:p>
    <w:p w14:paraId="505A3042" w14:textId="77777777" w:rsidR="00F9228F" w:rsidRDefault="00F9228F" w:rsidP="00F142C8">
      <w:pPr>
        <w:rPr>
          <w:lang w:val="en-US" w:eastAsia="zh-CN" w:bidi="ar"/>
        </w:rPr>
      </w:pPr>
    </w:p>
    <w:p w14:paraId="17DBE208" w14:textId="77777777" w:rsidR="00F9228F" w:rsidRPr="00F9228F" w:rsidRDefault="00F9228F" w:rsidP="00F9228F">
      <w:pPr>
        <w:rPr>
          <w:b/>
          <w:bCs/>
        </w:rPr>
      </w:pPr>
      <w:r w:rsidRPr="0051541D">
        <w:rPr>
          <w:b/>
          <w:bCs/>
          <w:highlight w:val="green"/>
        </w:rPr>
        <w:t>Proposal 4-3</w:t>
      </w:r>
    </w:p>
    <w:p w14:paraId="697B1210" w14:textId="003BA16A" w:rsidR="00F9228F" w:rsidRDefault="00F9228F" w:rsidP="00F9228F">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rsidRPr="00F9228F">
        <w:rPr>
          <w:i/>
          <w:iCs/>
        </w:rPr>
        <w:t>ssb-PositionsInBurst</w:t>
      </w:r>
      <w:proofErr w:type="spellEnd"/>
      <w:r>
        <w:t xml:space="preserve"> in SIB1.</w:t>
      </w:r>
    </w:p>
    <w:p w14:paraId="3170E2C1" w14:textId="77777777" w:rsidR="00F9228F" w:rsidRDefault="00F9228F" w:rsidP="00F9228F"/>
    <w:p w14:paraId="52B7D204" w14:textId="77777777" w:rsidR="00F9228F" w:rsidRDefault="00F9228F" w:rsidP="00F9228F">
      <w:r>
        <w:t>The RAN1#120bis agreement is updated as follows:</w:t>
      </w:r>
    </w:p>
    <w:p w14:paraId="7100BD5D" w14:textId="08B9E432" w:rsidR="00F9228F" w:rsidRDefault="00F9228F" w:rsidP="00F9228F">
      <w: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strike/>
          <w:color w:val="FF0000"/>
        </w:rPr>
        <w:t>the number of beams corresponding to LP-WUS</w:t>
      </w:r>
      <w:r>
        <w:t>, and M is the number of LP-WUS MOs for each beam.</w:t>
      </w:r>
    </w:p>
    <w:p w14:paraId="446D97CA" w14:textId="0AAC22A6" w:rsidR="00F9228F" w:rsidRDefault="00F9228F" w:rsidP="00F9228F">
      <w:pPr>
        <w:numPr>
          <w:ilvl w:val="0"/>
          <w:numId w:val="60"/>
        </w:numPr>
      </w:pPr>
      <w:r>
        <w:t>The (n*M+m+1)-</w:t>
      </w:r>
      <w:proofErr w:type="spellStart"/>
      <w:r>
        <w:t>th</w:t>
      </w:r>
      <w:proofErr w:type="spellEnd"/>
      <w:r>
        <w:t xml:space="preserve"> LP-WUS MO corresponds to the (n+1)-</w:t>
      </w:r>
      <w:proofErr w:type="spellStart"/>
      <w:r>
        <w:t>th</w:t>
      </w:r>
      <w:proofErr w:type="spellEnd"/>
      <w:r>
        <w:t xml:space="preserve"> beam, </w:t>
      </w:r>
      <w:r>
        <w:rPr>
          <w:color w:val="FF0000"/>
        </w:rPr>
        <w:t>which is associated with the beam of the (n+1)-</w:t>
      </w:r>
      <w:proofErr w:type="spellStart"/>
      <w:r>
        <w:rPr>
          <w:color w:val="FF0000"/>
        </w:rPr>
        <w:t>th</w:t>
      </w:r>
      <w:proofErr w:type="spellEnd"/>
      <w:r>
        <w:rPr>
          <w:color w:val="FF0000"/>
        </w:rPr>
        <w:t xml:space="preserve"> transmitted SSB,</w:t>
      </w:r>
      <w:r>
        <w:t xml:space="preserve"> where m=</w:t>
      </w:r>
      <w:proofErr w:type="gramStart"/>
      <w:r>
        <w:t>0,1,…</w:t>
      </w:r>
      <w:proofErr w:type="gramEnd"/>
      <w:r>
        <w:t>,M-1, n=0,</w:t>
      </w:r>
      <w:proofErr w:type="gramStart"/>
      <w:r>
        <w:t>1,2,…</w:t>
      </w:r>
      <w:proofErr w:type="gramEnd"/>
      <w:r>
        <w:t>,N-1. (multiple MOs first, beam second)</w:t>
      </w:r>
    </w:p>
    <w:p w14:paraId="3B64F5BA" w14:textId="77777777" w:rsidR="00F9228F" w:rsidRDefault="00F9228F" w:rsidP="00F9228F">
      <w:pPr>
        <w:pStyle w:val="BodyText"/>
        <w:spacing w:after="0"/>
        <w:rPr>
          <w:lang w:val="en-US" w:eastAsia="zh-CN"/>
        </w:rPr>
      </w:pPr>
    </w:p>
    <w:p w14:paraId="51E9F7FF" w14:textId="77777777" w:rsidR="00F9228F" w:rsidRDefault="00F9228F" w:rsidP="00F142C8">
      <w:pPr>
        <w:rPr>
          <w:lang w:val="en-US" w:eastAsia="zh-CN" w:bidi="ar"/>
        </w:rPr>
      </w:pPr>
    </w:p>
    <w:p w14:paraId="130A3F8F" w14:textId="77777777" w:rsidR="003F560C" w:rsidRPr="003F560C" w:rsidRDefault="003F560C" w:rsidP="003F560C">
      <w:pPr>
        <w:rPr>
          <w:b/>
          <w:bCs/>
        </w:rPr>
      </w:pPr>
      <w:r w:rsidRPr="003F560C">
        <w:rPr>
          <w:b/>
          <w:bCs/>
          <w:highlight w:val="yellow"/>
        </w:rPr>
        <w:t>Proposal 7-1</w:t>
      </w:r>
    </w:p>
    <w:p w14:paraId="0B350866" w14:textId="77777777" w:rsidR="003F560C" w:rsidRDefault="003F560C" w:rsidP="003F560C">
      <w:pPr>
        <w:pStyle w:val="BodyText"/>
        <w:spacing w:after="0"/>
      </w:pPr>
      <w:r>
        <w:rPr>
          <w:rFonts w:eastAsia="SimSun"/>
          <w:szCs w:val="18"/>
        </w:rPr>
        <w:t>OFDM-based LP-WUR can measure LP-SS if overlaid OFDM sequence is not configured (M=1).</w:t>
      </w:r>
    </w:p>
    <w:p w14:paraId="11B2CA5E" w14:textId="77777777" w:rsidR="003F560C" w:rsidRDefault="003F560C" w:rsidP="00F142C8">
      <w:pPr>
        <w:rPr>
          <w:lang w:eastAsia="zh-CN" w:bidi="ar"/>
        </w:rPr>
      </w:pPr>
    </w:p>
    <w:p w14:paraId="02B3A98E" w14:textId="77777777" w:rsidR="001E30DC" w:rsidRDefault="001E30DC" w:rsidP="00F142C8">
      <w:pPr>
        <w:rPr>
          <w:lang w:eastAsia="zh-CN" w:bidi="ar"/>
        </w:rPr>
      </w:pPr>
    </w:p>
    <w:p w14:paraId="37346652" w14:textId="77777777" w:rsidR="001E30DC" w:rsidRPr="001E30DC" w:rsidRDefault="001E30DC" w:rsidP="001E30DC">
      <w:pPr>
        <w:rPr>
          <w:b/>
          <w:bCs/>
        </w:rPr>
      </w:pPr>
      <w:r w:rsidRPr="001E30DC">
        <w:rPr>
          <w:b/>
          <w:bCs/>
          <w:highlight w:val="green"/>
        </w:rPr>
        <w:t>Proposal 3-1</w:t>
      </w:r>
    </w:p>
    <w:p w14:paraId="70463080" w14:textId="77777777" w:rsidR="001E30DC" w:rsidRDefault="001E30DC" w:rsidP="001E30DC">
      <w:r>
        <w:t xml:space="preserve">For UE capability report on the wake-up delay, the UE reports one of the following 3 capabilities </w:t>
      </w:r>
      <w:r>
        <w:rPr>
          <w:sz w:val="18"/>
          <w:szCs w:val="22"/>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1E30DC" w14:paraId="11AC1BDE" w14:textId="77777777" w:rsidTr="0085090B">
        <w:trPr>
          <w:jc w:val="center"/>
        </w:trPr>
        <w:tc>
          <w:tcPr>
            <w:tcW w:w="2055" w:type="dxa"/>
          </w:tcPr>
          <w:p w14:paraId="4FBFA119" w14:textId="77777777" w:rsidR="001E30DC" w:rsidRDefault="001E30DC" w:rsidP="0085090B">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05942D01"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08F2893" w14:textId="77777777" w:rsidR="001E30DC" w:rsidRDefault="001E30DC" w:rsidP="0085090B">
            <w:pPr>
              <w:pStyle w:val="BodyText"/>
              <w:spacing w:after="0"/>
              <w:jc w:val="center"/>
              <w:rPr>
                <w:lang w:val="en-US" w:eastAsia="zh-CN"/>
              </w:rPr>
            </w:pPr>
            <w:r>
              <w:rPr>
                <w:lang w:val="en-US" w:eastAsia="zh-CN"/>
              </w:rPr>
              <w:t>UE capability 1</w:t>
            </w:r>
          </w:p>
        </w:tc>
        <w:tc>
          <w:tcPr>
            <w:tcW w:w="1870" w:type="dxa"/>
          </w:tcPr>
          <w:p w14:paraId="2F14657F"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C8687A9" w14:textId="77777777" w:rsidR="001E30DC" w:rsidRDefault="001E30DC" w:rsidP="0085090B">
            <w:pPr>
              <w:pStyle w:val="BodyText"/>
              <w:spacing w:after="0"/>
              <w:jc w:val="center"/>
              <w:rPr>
                <w:lang w:val="en-US" w:eastAsia="zh-CN"/>
              </w:rPr>
            </w:pPr>
            <w:r>
              <w:rPr>
                <w:lang w:val="en-US" w:eastAsia="zh-CN"/>
              </w:rPr>
              <w:t>UE capability 2</w:t>
            </w:r>
          </w:p>
        </w:tc>
        <w:tc>
          <w:tcPr>
            <w:tcW w:w="1870" w:type="dxa"/>
          </w:tcPr>
          <w:p w14:paraId="100F4606"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4FE0FAC" w14:textId="77777777" w:rsidR="001E30DC" w:rsidRDefault="001E30DC" w:rsidP="0085090B">
            <w:pPr>
              <w:pStyle w:val="BodyText"/>
              <w:spacing w:after="0"/>
              <w:jc w:val="center"/>
              <w:rPr>
                <w:lang w:val="en-US" w:eastAsia="zh-CN"/>
              </w:rPr>
            </w:pPr>
            <w:r>
              <w:rPr>
                <w:lang w:val="en-US" w:eastAsia="zh-CN"/>
              </w:rPr>
              <w:t>UE capability 3</w:t>
            </w:r>
          </w:p>
        </w:tc>
      </w:tr>
      <w:tr w:rsidR="001E30DC" w14:paraId="0ACE982F" w14:textId="77777777" w:rsidTr="0085090B">
        <w:trPr>
          <w:jc w:val="center"/>
        </w:trPr>
        <w:tc>
          <w:tcPr>
            <w:tcW w:w="2055" w:type="dxa"/>
          </w:tcPr>
          <w:p w14:paraId="12B5DA16" w14:textId="77777777" w:rsidR="001E30DC" w:rsidRDefault="001E30DC" w:rsidP="0085090B">
            <w:pPr>
              <w:pStyle w:val="BodyText"/>
              <w:spacing w:after="0"/>
              <w:jc w:val="center"/>
              <w:rPr>
                <w:lang w:val="en-US" w:eastAsia="zh-CN"/>
              </w:rPr>
            </w:pPr>
            <w:r>
              <w:rPr>
                <w:lang w:val="en-US" w:eastAsia="zh-CN"/>
              </w:rPr>
              <w:t>5/10/20</w:t>
            </w:r>
          </w:p>
        </w:tc>
        <w:tc>
          <w:tcPr>
            <w:tcW w:w="1870" w:type="dxa"/>
          </w:tcPr>
          <w:p w14:paraId="657C2793" w14:textId="77777777" w:rsidR="001E30DC" w:rsidRDefault="001E30DC" w:rsidP="0085090B">
            <w:pPr>
              <w:pStyle w:val="BodyText"/>
              <w:spacing w:after="0"/>
              <w:jc w:val="center"/>
              <w:rPr>
                <w:lang w:val="en-US" w:eastAsia="zh-CN"/>
              </w:rPr>
            </w:pPr>
            <w:r>
              <w:rPr>
                <w:lang w:val="en-US" w:eastAsia="zh-CN"/>
              </w:rPr>
              <w:t>[70]</w:t>
            </w:r>
          </w:p>
        </w:tc>
        <w:tc>
          <w:tcPr>
            <w:tcW w:w="1870" w:type="dxa"/>
          </w:tcPr>
          <w:p w14:paraId="67072B56" w14:textId="77777777" w:rsidR="001E30DC" w:rsidRDefault="001E30DC" w:rsidP="0085090B">
            <w:pPr>
              <w:pStyle w:val="BodyText"/>
              <w:spacing w:after="0"/>
              <w:jc w:val="center"/>
              <w:rPr>
                <w:lang w:val="en-US" w:eastAsia="zh-CN"/>
              </w:rPr>
            </w:pPr>
            <w:r>
              <w:rPr>
                <w:lang w:val="en-US" w:eastAsia="zh-CN"/>
              </w:rPr>
              <w:t>[500]</w:t>
            </w:r>
          </w:p>
        </w:tc>
        <w:tc>
          <w:tcPr>
            <w:tcW w:w="1870" w:type="dxa"/>
          </w:tcPr>
          <w:p w14:paraId="19166287" w14:textId="77777777" w:rsidR="001E30DC" w:rsidRDefault="001E30DC" w:rsidP="0085090B">
            <w:pPr>
              <w:pStyle w:val="BodyText"/>
              <w:spacing w:after="0"/>
              <w:jc w:val="center"/>
              <w:rPr>
                <w:lang w:val="en-US" w:eastAsia="zh-CN"/>
              </w:rPr>
            </w:pPr>
            <w:r>
              <w:rPr>
                <w:lang w:val="en-US" w:eastAsia="zh-CN"/>
              </w:rPr>
              <w:t>[900]</w:t>
            </w:r>
          </w:p>
        </w:tc>
      </w:tr>
      <w:tr w:rsidR="001E30DC" w14:paraId="35B4A395" w14:textId="77777777" w:rsidTr="0085090B">
        <w:trPr>
          <w:jc w:val="center"/>
        </w:trPr>
        <w:tc>
          <w:tcPr>
            <w:tcW w:w="2055" w:type="dxa"/>
          </w:tcPr>
          <w:p w14:paraId="32B0ECF6" w14:textId="77777777" w:rsidR="001E30DC" w:rsidRDefault="001E30DC" w:rsidP="0085090B">
            <w:pPr>
              <w:pStyle w:val="BodyText"/>
              <w:spacing w:after="0"/>
              <w:jc w:val="center"/>
              <w:rPr>
                <w:lang w:val="en-US" w:eastAsia="zh-CN"/>
              </w:rPr>
            </w:pPr>
            <w:r>
              <w:rPr>
                <w:lang w:val="en-US" w:eastAsia="zh-CN"/>
              </w:rPr>
              <w:t>40</w:t>
            </w:r>
          </w:p>
        </w:tc>
        <w:tc>
          <w:tcPr>
            <w:tcW w:w="1870" w:type="dxa"/>
          </w:tcPr>
          <w:p w14:paraId="487F617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59CA489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404F1A66" w14:textId="77777777" w:rsidR="001E30DC" w:rsidRDefault="001E30DC" w:rsidP="0085090B">
            <w:pPr>
              <w:pStyle w:val="BodyText"/>
              <w:spacing w:after="0"/>
              <w:jc w:val="center"/>
              <w:rPr>
                <w:lang w:val="en-US" w:eastAsia="zh-CN"/>
              </w:rPr>
            </w:pPr>
            <w:r>
              <w:rPr>
                <w:lang w:val="en-US" w:eastAsia="zh-CN"/>
              </w:rPr>
              <w:t>[x]</w:t>
            </w:r>
          </w:p>
        </w:tc>
      </w:tr>
      <w:tr w:rsidR="001E30DC" w14:paraId="68199C8F" w14:textId="77777777" w:rsidTr="0085090B">
        <w:trPr>
          <w:jc w:val="center"/>
        </w:trPr>
        <w:tc>
          <w:tcPr>
            <w:tcW w:w="2055" w:type="dxa"/>
          </w:tcPr>
          <w:p w14:paraId="6DF44D83" w14:textId="77777777" w:rsidR="001E30DC" w:rsidRDefault="001E30DC" w:rsidP="0085090B">
            <w:pPr>
              <w:pStyle w:val="BodyText"/>
              <w:spacing w:after="0"/>
              <w:jc w:val="center"/>
              <w:rPr>
                <w:lang w:val="en-US" w:eastAsia="zh-CN"/>
              </w:rPr>
            </w:pPr>
            <w:r>
              <w:rPr>
                <w:lang w:val="en-US" w:eastAsia="zh-CN"/>
              </w:rPr>
              <w:t>80</w:t>
            </w:r>
          </w:p>
        </w:tc>
        <w:tc>
          <w:tcPr>
            <w:tcW w:w="1870" w:type="dxa"/>
          </w:tcPr>
          <w:p w14:paraId="504E983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723373E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3AF1C4D9" w14:textId="77777777" w:rsidR="001E30DC" w:rsidRDefault="001E30DC" w:rsidP="0085090B">
            <w:pPr>
              <w:pStyle w:val="BodyText"/>
              <w:spacing w:after="0"/>
              <w:jc w:val="center"/>
              <w:rPr>
                <w:lang w:val="en-US" w:eastAsia="zh-CN"/>
              </w:rPr>
            </w:pPr>
            <w:r>
              <w:rPr>
                <w:lang w:val="en-US" w:eastAsia="zh-CN"/>
              </w:rPr>
              <w:t>[x]</w:t>
            </w:r>
          </w:p>
        </w:tc>
      </w:tr>
      <w:tr w:rsidR="001E30DC" w14:paraId="36618DE4" w14:textId="77777777" w:rsidTr="0085090B">
        <w:trPr>
          <w:jc w:val="center"/>
        </w:trPr>
        <w:tc>
          <w:tcPr>
            <w:tcW w:w="2055" w:type="dxa"/>
          </w:tcPr>
          <w:p w14:paraId="39981116" w14:textId="77777777" w:rsidR="001E30DC" w:rsidRDefault="001E30DC" w:rsidP="0085090B">
            <w:pPr>
              <w:pStyle w:val="BodyText"/>
              <w:spacing w:after="0"/>
              <w:jc w:val="center"/>
              <w:rPr>
                <w:lang w:val="en-US" w:eastAsia="zh-CN"/>
              </w:rPr>
            </w:pPr>
            <w:r>
              <w:rPr>
                <w:lang w:val="en-US" w:eastAsia="zh-CN"/>
              </w:rPr>
              <w:t>160</w:t>
            </w:r>
          </w:p>
        </w:tc>
        <w:tc>
          <w:tcPr>
            <w:tcW w:w="1870" w:type="dxa"/>
          </w:tcPr>
          <w:p w14:paraId="19D44B7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0060D3BB"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1DA74DD4" w14:textId="77777777" w:rsidR="001E30DC" w:rsidRDefault="001E30DC" w:rsidP="0085090B">
            <w:pPr>
              <w:pStyle w:val="BodyText"/>
              <w:spacing w:after="0"/>
              <w:jc w:val="center"/>
              <w:rPr>
                <w:lang w:val="en-US" w:eastAsia="zh-CN"/>
              </w:rPr>
            </w:pPr>
            <w:r>
              <w:rPr>
                <w:lang w:val="en-US" w:eastAsia="zh-CN"/>
              </w:rPr>
              <w:t>[x]</w:t>
            </w:r>
          </w:p>
        </w:tc>
      </w:tr>
    </w:tbl>
    <w:p w14:paraId="578D3DD1" w14:textId="77777777" w:rsidR="001E30DC" w:rsidRDefault="001E30DC" w:rsidP="001E30DC">
      <w:pPr>
        <w:pStyle w:val="BodyText"/>
        <w:spacing w:after="0"/>
        <w:rPr>
          <w:lang w:eastAsia="zh-CN"/>
        </w:rPr>
      </w:pPr>
    </w:p>
    <w:p w14:paraId="58A11877" w14:textId="77777777" w:rsidR="001E30DC" w:rsidRDefault="001E30DC" w:rsidP="00F142C8">
      <w:pPr>
        <w:rPr>
          <w:lang w:eastAsia="zh-CN" w:bidi="ar"/>
        </w:rPr>
      </w:pPr>
    </w:p>
    <w:p w14:paraId="4DB9C810" w14:textId="77777777" w:rsidR="003306C8" w:rsidRPr="003306C8" w:rsidRDefault="003306C8" w:rsidP="003306C8">
      <w:pPr>
        <w:rPr>
          <w:b/>
          <w:bCs/>
        </w:rPr>
      </w:pPr>
      <w:r w:rsidRPr="0083290F">
        <w:rPr>
          <w:b/>
          <w:bCs/>
          <w:highlight w:val="green"/>
        </w:rPr>
        <w:t>Proposal 1-4</w:t>
      </w:r>
    </w:p>
    <w:p w14:paraId="6B3CEB05" w14:textId="22CFCA23" w:rsidR="003306C8" w:rsidRDefault="0083290F" w:rsidP="003306C8">
      <w:pPr>
        <w:pStyle w:val="BodyText"/>
        <w:spacing w:after="0"/>
        <w:rPr>
          <w:lang w:val="en-US"/>
        </w:rPr>
      </w:pPr>
      <w:r>
        <w:rPr>
          <w:lang w:val="en-US"/>
        </w:rPr>
        <w:t>In one LO, t</w:t>
      </w:r>
      <w:r w:rsidR="003306C8">
        <w:rPr>
          <w:lang w:val="en-US"/>
        </w:rPr>
        <w:t>he start time location of a subsequent LP-WUS MO is determined implicitly at least based on the previous LP-WUS MO.</w:t>
      </w:r>
    </w:p>
    <w:p w14:paraId="1B111D86" w14:textId="77777777" w:rsidR="003306C8" w:rsidRDefault="003306C8" w:rsidP="003306C8">
      <w:pPr>
        <w:pStyle w:val="BodyText"/>
        <w:numPr>
          <w:ilvl w:val="0"/>
          <w:numId w:val="80"/>
        </w:numPr>
        <w:spacing w:after="0"/>
        <w:rPr>
          <w:lang w:val="en-US"/>
        </w:rPr>
      </w:pPr>
      <w:r>
        <w:rPr>
          <w:lang w:val="en-US"/>
        </w:rPr>
        <w:t>Alt 1: No additional configuration</w:t>
      </w:r>
    </w:p>
    <w:p w14:paraId="7AA65725" w14:textId="46CC1733" w:rsidR="003306C8" w:rsidRDefault="003306C8" w:rsidP="003306C8">
      <w:pPr>
        <w:pStyle w:val="BodyText"/>
        <w:numPr>
          <w:ilvl w:val="0"/>
          <w:numId w:val="80"/>
        </w:numPr>
        <w:spacing w:after="0"/>
        <w:rPr>
          <w:lang w:val="en-US"/>
        </w:rPr>
      </w:pPr>
      <w:r>
        <w:rPr>
          <w:lang w:val="en-US"/>
        </w:rPr>
        <w:t>Alt 2: A gap</w:t>
      </w:r>
      <w:r w:rsidR="00860EDB">
        <w:rPr>
          <w:lang w:val="en-US"/>
        </w:rPr>
        <w:t xml:space="preserve"> </w:t>
      </w:r>
      <w:r w:rsidR="0083290F">
        <w:rPr>
          <w:lang w:val="en-US"/>
        </w:rPr>
        <w:t>[</w:t>
      </w:r>
      <w:r w:rsidR="00860EDB">
        <w:rPr>
          <w:lang w:val="en-US"/>
        </w:rPr>
        <w:t>for some/all MO durations</w:t>
      </w:r>
      <w:r w:rsidR="00970E44">
        <w:rPr>
          <w:lang w:val="en-US"/>
        </w:rPr>
        <w:t xml:space="preserve"> or between a set of M</w:t>
      </w:r>
      <w:r w:rsidR="0083290F">
        <w:rPr>
          <w:lang w:val="en-US"/>
        </w:rPr>
        <w:t>O</w:t>
      </w:r>
      <w:r w:rsidR="00970E44">
        <w:rPr>
          <w:lang w:val="en-US"/>
        </w:rPr>
        <w:t>s</w:t>
      </w:r>
      <w:r w:rsidR="0083290F">
        <w:rPr>
          <w:lang w:val="en-US"/>
        </w:rPr>
        <w:t>]</w:t>
      </w:r>
      <w:r>
        <w:rPr>
          <w:lang w:val="en-US"/>
        </w:rPr>
        <w:t xml:space="preserve"> between the end of the previous MO and the start of the next MO</w:t>
      </w:r>
      <w:r w:rsidR="00860EDB">
        <w:rPr>
          <w:lang w:val="en-US"/>
        </w:rPr>
        <w:t>.</w:t>
      </w:r>
    </w:p>
    <w:p w14:paraId="5A6A32DB" w14:textId="22116B5E" w:rsidR="003306C8" w:rsidRDefault="003306C8" w:rsidP="003306C8">
      <w:pPr>
        <w:pStyle w:val="BodyText"/>
        <w:numPr>
          <w:ilvl w:val="0"/>
          <w:numId w:val="80"/>
        </w:numPr>
        <w:spacing w:after="0"/>
        <w:rPr>
          <w:lang w:val="en-US"/>
        </w:rPr>
      </w:pPr>
      <w:r>
        <w:rPr>
          <w:lang w:val="en-US"/>
        </w:rPr>
        <w:t xml:space="preserve">Alt 3: </w:t>
      </w:r>
      <w:proofErr w:type="gramStart"/>
      <w:r>
        <w:rPr>
          <w:lang w:val="en-US"/>
        </w:rPr>
        <w:t>Candidate</w:t>
      </w:r>
      <w:proofErr w:type="gramEnd"/>
      <w:r>
        <w:rPr>
          <w:lang w:val="en-US"/>
        </w:rPr>
        <w:t xml:space="preserve"> start time locations for LP-WUS MOs are configured. FFS details</w:t>
      </w:r>
      <w:r w:rsidR="00860EDB">
        <w:rPr>
          <w:lang w:val="en-US"/>
        </w:rPr>
        <w:t xml:space="preserve"> (to be provided by comeback session)</w:t>
      </w:r>
      <w:r>
        <w:rPr>
          <w:lang w:val="en-US"/>
        </w:rPr>
        <w:t>.</w:t>
      </w:r>
    </w:p>
    <w:p w14:paraId="372DE4AF" w14:textId="0DEB9718" w:rsidR="003306C8" w:rsidRDefault="00860EDB" w:rsidP="003306C8">
      <w:pPr>
        <w:pStyle w:val="BodyText"/>
        <w:spacing w:after="0"/>
        <w:rPr>
          <w:lang w:eastAsia="zh-CN"/>
        </w:rPr>
      </w:pPr>
      <w:proofErr w:type="gramStart"/>
      <w:r>
        <w:rPr>
          <w:lang w:eastAsia="zh-CN"/>
        </w:rPr>
        <w:t>Down-select</w:t>
      </w:r>
      <w:proofErr w:type="gramEnd"/>
      <w:r>
        <w:rPr>
          <w:lang w:eastAsia="zh-CN"/>
        </w:rPr>
        <w:t xml:space="preserve"> one of the above alternatives. </w:t>
      </w:r>
      <w:r w:rsidRPr="00860EDB">
        <w:rPr>
          <w:highlight w:val="yellow"/>
          <w:lang w:eastAsia="zh-CN"/>
        </w:rPr>
        <w:t>Comeback on Thursday.</w:t>
      </w:r>
    </w:p>
    <w:p w14:paraId="2B62BF05" w14:textId="77777777" w:rsidR="003306C8" w:rsidRDefault="003306C8" w:rsidP="003306C8">
      <w:pPr>
        <w:pStyle w:val="BodyText"/>
        <w:spacing w:after="0"/>
        <w:rPr>
          <w:lang w:eastAsia="zh-CN"/>
        </w:rPr>
      </w:pPr>
    </w:p>
    <w:p w14:paraId="159AE72F" w14:textId="77777777" w:rsidR="003306C8" w:rsidRDefault="003306C8" w:rsidP="003306C8">
      <w:pPr>
        <w:pStyle w:val="BodyText"/>
        <w:spacing w:after="0"/>
        <w:rPr>
          <w:lang w:eastAsia="zh-CN"/>
        </w:rPr>
      </w:pPr>
    </w:p>
    <w:p w14:paraId="4B7B2150" w14:textId="77777777" w:rsidR="003306C8" w:rsidRDefault="003306C8" w:rsidP="00F142C8">
      <w:pPr>
        <w:rPr>
          <w:lang w:val="en-US" w:eastAsia="zh-CN" w:bidi="ar"/>
        </w:rPr>
      </w:pPr>
    </w:p>
    <w:p w14:paraId="20F1033A" w14:textId="77777777" w:rsidR="001D12BB" w:rsidRDefault="001D12BB" w:rsidP="00F142C8">
      <w:pPr>
        <w:rPr>
          <w:lang w:val="en-US" w:eastAsia="zh-CN" w:bidi="ar"/>
        </w:rPr>
      </w:pPr>
    </w:p>
    <w:p w14:paraId="768152DF" w14:textId="77777777" w:rsidR="001D12BB" w:rsidRPr="003306C8" w:rsidRDefault="001D12BB" w:rsidP="001D12BB">
      <w:pPr>
        <w:rPr>
          <w:b/>
          <w:bCs/>
        </w:rPr>
      </w:pPr>
      <w:r w:rsidRPr="00D72EF1">
        <w:rPr>
          <w:b/>
          <w:bCs/>
          <w:highlight w:val="green"/>
        </w:rPr>
        <w:t>Proposal 1-5</w:t>
      </w:r>
    </w:p>
    <w:p w14:paraId="5A551E36" w14:textId="77777777" w:rsidR="001D12BB" w:rsidRDefault="001D12BB" w:rsidP="001D12BB">
      <w:pPr>
        <w:pStyle w:val="BodyText"/>
        <w:spacing w:after="0"/>
        <w:rPr>
          <w:lang w:val="en-US"/>
        </w:rPr>
      </w:pPr>
      <w:r>
        <w:rPr>
          <w:lang w:val="en-US"/>
        </w:rPr>
        <w:t xml:space="preserve">If the number of POs associated with a LO is less than Ns (the number of POs per PF), </w:t>
      </w:r>
      <w:proofErr w:type="gramStart"/>
      <w:r>
        <w:rPr>
          <w:lang w:val="en-US"/>
        </w:rPr>
        <w:t>to determine</w:t>
      </w:r>
      <w:proofErr w:type="gramEnd"/>
      <w:r>
        <w:rPr>
          <w:lang w:val="en-US"/>
        </w:rPr>
        <w:t xml:space="preserve"> the LP-WUS MOs for the multiple LOs with the same reference PF:</w:t>
      </w:r>
    </w:p>
    <w:p w14:paraId="0A01EBBC" w14:textId="77777777" w:rsidR="00D72EF1" w:rsidRDefault="00D72EF1" w:rsidP="00D72EF1">
      <w:pPr>
        <w:pStyle w:val="BodyText"/>
        <w:numPr>
          <w:ilvl w:val="0"/>
          <w:numId w:val="80"/>
        </w:numPr>
        <w:spacing w:after="0"/>
        <w:rPr>
          <w:lang w:val="en-US"/>
        </w:rPr>
      </w:pPr>
      <w:r>
        <w:rPr>
          <w:lang w:val="en-US"/>
        </w:rPr>
        <w:t>Alt 1: additional frame-level offset(s) are configured.</w:t>
      </w:r>
    </w:p>
    <w:p w14:paraId="7B874854" w14:textId="77777777" w:rsidR="001D12BB" w:rsidRDefault="001D12BB" w:rsidP="001D12BB">
      <w:pPr>
        <w:pStyle w:val="BodyText"/>
        <w:numPr>
          <w:ilvl w:val="1"/>
          <w:numId w:val="80"/>
        </w:numPr>
        <w:spacing w:after="0"/>
        <w:rPr>
          <w:lang w:val="en-US"/>
        </w:rPr>
      </w:pPr>
      <w:r>
        <w:rPr>
          <w:lang w:val="en-US"/>
        </w:rPr>
        <w:t>Common slot-level or symbol level offsets are shared across all LOs</w:t>
      </w:r>
    </w:p>
    <w:p w14:paraId="339CF3A0" w14:textId="77777777" w:rsidR="001D12BB" w:rsidRPr="0052663C" w:rsidRDefault="001D12BB" w:rsidP="001D12BB">
      <w:pPr>
        <w:pStyle w:val="BodyText"/>
        <w:spacing w:after="0"/>
        <w:rPr>
          <w:lang w:val="en-US" w:eastAsia="zh-CN"/>
        </w:rPr>
      </w:pPr>
    </w:p>
    <w:p w14:paraId="2C6D41C8" w14:textId="77777777" w:rsidR="001D12BB" w:rsidRPr="003306C8" w:rsidRDefault="001D12BB" w:rsidP="00F142C8">
      <w:pPr>
        <w:rPr>
          <w:lang w:val="en-US" w:eastAsia="zh-CN" w:bidi="ar"/>
        </w:rPr>
      </w:pPr>
    </w:p>
    <w:p w14:paraId="457DEA6A" w14:textId="77777777" w:rsidR="00EC49B1" w:rsidRPr="00F162E2" w:rsidRDefault="00EC49B1" w:rsidP="00F142C8">
      <w:pPr>
        <w:rPr>
          <w:lang w:val="en-US" w:eastAsia="zh-CN" w:bidi="ar"/>
        </w:rPr>
      </w:pPr>
    </w:p>
    <w:p w14:paraId="785B6560" w14:textId="77777777" w:rsidR="00605A98" w:rsidRDefault="00605A98" w:rsidP="00605A98">
      <w:pPr>
        <w:pStyle w:val="Heading3"/>
        <w:rPr>
          <w:bCs w:val="0"/>
          <w:lang w:val="en-US" w:eastAsia="zh-CN" w:bidi="ar"/>
        </w:rPr>
      </w:pPr>
      <w:bookmarkStart w:id="71"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71"/>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6D6EBBB0" w14:textId="77777777" w:rsidR="00002289" w:rsidRDefault="00002289" w:rsidP="00F142C8">
      <w:pPr>
        <w:rPr>
          <w:lang w:val="en-US" w:eastAsia="zh-CN" w:bidi="ar"/>
        </w:rPr>
      </w:pPr>
    </w:p>
    <w:p w14:paraId="0104B0D0" w14:textId="12763F58" w:rsidR="00002289" w:rsidRDefault="00002289" w:rsidP="00F142C8">
      <w:pPr>
        <w:rPr>
          <w:lang w:val="en-US" w:eastAsia="zh-CN" w:bidi="ar"/>
        </w:rPr>
      </w:pPr>
      <w:r w:rsidRPr="00002289">
        <w:rPr>
          <w:b/>
          <w:bCs/>
          <w:lang w:val="en-US" w:eastAsia="zh-CN" w:bidi="ar"/>
        </w:rPr>
        <w:t>R1-2504713</w:t>
      </w:r>
      <w:r w:rsidRPr="00002289">
        <w:rPr>
          <w:lang w:val="en-US" w:eastAsia="zh-CN" w:bidi="ar"/>
        </w:rPr>
        <w:tab/>
        <w:t>FL summary #1 on LP-WUS operation in CONNECTED mode</w:t>
      </w:r>
      <w:r w:rsidRPr="00002289">
        <w:rPr>
          <w:lang w:val="en-US" w:eastAsia="zh-CN" w:bidi="ar"/>
        </w:rPr>
        <w:tab/>
        <w:t>Moderator (NTT DOCOMO)</w:t>
      </w:r>
    </w:p>
    <w:p w14:paraId="0F8B6640" w14:textId="77777777" w:rsidR="00002289" w:rsidRDefault="00002289" w:rsidP="00F142C8">
      <w:pPr>
        <w:rPr>
          <w:lang w:val="en-US" w:eastAsia="zh-CN" w:bidi="ar"/>
        </w:rPr>
      </w:pPr>
    </w:p>
    <w:p w14:paraId="147244C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970EB28" w14:textId="77777777" w:rsidR="00002289" w:rsidRPr="00002289" w:rsidRDefault="00002289" w:rsidP="00002289">
      <w:pPr>
        <w:spacing w:line="252" w:lineRule="auto"/>
        <w:contextualSpacing/>
        <w:jc w:val="both"/>
        <w:rPr>
          <w:rFonts w:ascii="Times New Roman" w:hAnsi="Times New Roman"/>
          <w:b/>
          <w:bCs/>
          <w:sz w:val="21"/>
          <w:szCs w:val="21"/>
          <w:lang w:val="en-US"/>
        </w:rPr>
      </w:pPr>
      <w:r w:rsidRPr="00002289">
        <w:rPr>
          <w:rFonts w:ascii="Times New Roman" w:hAnsi="Times New Roman"/>
          <w:sz w:val="21"/>
          <w:szCs w:val="21"/>
          <w:lang w:val="en-US"/>
        </w:rPr>
        <w:t>For LP-WUS MOs in connected mode for Option 1-1</w:t>
      </w:r>
      <w:r w:rsidRPr="00002289">
        <w:rPr>
          <w:rFonts w:ascii="Times New Roman" w:hAnsi="Times New Roman" w:hint="eastAsia"/>
          <w:sz w:val="21"/>
          <w:szCs w:val="21"/>
          <w:lang w:val="en-US"/>
        </w:rPr>
        <w:t>/1-2</w:t>
      </w:r>
      <w:r w:rsidRPr="00002289">
        <w:rPr>
          <w:rFonts w:ascii="Times New Roman" w:hAnsi="Times New Roman"/>
          <w:sz w:val="21"/>
          <w:szCs w:val="21"/>
          <w:lang w:val="en-US"/>
        </w:rPr>
        <w:t xml:space="preserve">, </w:t>
      </w:r>
      <w:r w:rsidRPr="00002289">
        <w:rPr>
          <w:rFonts w:ascii="Times New Roman" w:hAnsi="Times New Roman" w:hint="eastAsia"/>
          <w:sz w:val="21"/>
          <w:szCs w:val="21"/>
          <w:lang w:val="en-US"/>
        </w:rPr>
        <w:t xml:space="preserve">the time offset1/3 in </w:t>
      </w:r>
      <w:r w:rsidRPr="00002289">
        <w:rPr>
          <w:rFonts w:ascii="Times New Roman" w:hAnsi="Times New Roman"/>
          <w:sz w:val="21"/>
          <w:szCs w:val="21"/>
          <w:lang w:val="en-US"/>
        </w:rPr>
        <w:t>previous</w:t>
      </w:r>
      <w:r w:rsidRPr="00002289">
        <w:rPr>
          <w:rFonts w:ascii="Times New Roman" w:hAnsi="Times New Roman" w:hint="eastAsia"/>
          <w:sz w:val="21"/>
          <w:szCs w:val="21"/>
          <w:lang w:val="en-US"/>
        </w:rPr>
        <w:t xml:space="preserve"> agreement are configured relative to </w:t>
      </w:r>
      <w:r w:rsidRPr="00002289">
        <w:rPr>
          <w:rFonts w:ascii="Times New Roman" w:hAnsi="Times New Roman"/>
          <w:sz w:val="21"/>
          <w:szCs w:val="21"/>
          <w:lang w:val="en-US"/>
        </w:rPr>
        <w:t>the</w:t>
      </w:r>
      <w:r w:rsidRPr="00002289">
        <w:rPr>
          <w:rFonts w:ascii="Times New Roman" w:hAnsi="Times New Roman" w:hint="eastAsia"/>
          <w:sz w:val="21"/>
          <w:szCs w:val="21"/>
          <w:lang w:val="en-US"/>
        </w:rPr>
        <w:t xml:space="preserve"> start of SFN0</w:t>
      </w:r>
    </w:p>
    <w:p w14:paraId="796A9FE6" w14:textId="77777777" w:rsidR="00002289" w:rsidRDefault="00002289" w:rsidP="00F142C8">
      <w:pPr>
        <w:rPr>
          <w:lang w:val="en-US" w:eastAsia="zh-CN" w:bidi="ar"/>
        </w:rPr>
      </w:pPr>
    </w:p>
    <w:p w14:paraId="18498BA3"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3AB127A" w14:textId="4C4B74C7" w:rsidR="00113796" w:rsidRPr="00113796" w:rsidRDefault="00113796" w:rsidP="00113796">
      <w:pPr>
        <w:spacing w:line="252" w:lineRule="auto"/>
        <w:contextualSpacing/>
        <w:jc w:val="both"/>
        <w:rPr>
          <w:b/>
          <w:bCs/>
          <w:sz w:val="21"/>
          <w:szCs w:val="21"/>
          <w:lang w:val="en-US"/>
        </w:rPr>
      </w:pPr>
      <w:r w:rsidRPr="00113796">
        <w:rPr>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344E74AC" w14:textId="77777777" w:rsidR="00002289" w:rsidRPr="00113796" w:rsidRDefault="00002289" w:rsidP="00F142C8">
      <w:pPr>
        <w:rPr>
          <w:lang w:eastAsia="zh-CN" w:bidi="ar"/>
        </w:rPr>
      </w:pPr>
    </w:p>
    <w:p w14:paraId="371DEC90" w14:textId="77777777" w:rsidR="00113796" w:rsidRDefault="00113796" w:rsidP="00F142C8">
      <w:pPr>
        <w:rPr>
          <w:lang w:val="en-US" w:eastAsia="zh-CN" w:bidi="ar"/>
        </w:rPr>
      </w:pPr>
    </w:p>
    <w:p w14:paraId="74FA7A79" w14:textId="77777777" w:rsidR="001F5B43" w:rsidRPr="00F3735E" w:rsidRDefault="001F5B43" w:rsidP="001F5B43">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4839682C" w14:textId="77777777" w:rsidR="001F5B43" w:rsidRPr="001F5B43" w:rsidRDefault="001F5B43" w:rsidP="001F5B43">
      <w:pPr>
        <w:spacing w:line="252" w:lineRule="auto"/>
        <w:contextualSpacing/>
        <w:jc w:val="both"/>
        <w:rPr>
          <w:b/>
          <w:bCs/>
          <w:sz w:val="21"/>
          <w:szCs w:val="21"/>
        </w:rPr>
      </w:pPr>
      <w:r w:rsidRPr="001F5B43">
        <w:rPr>
          <w:rFonts w:hint="eastAsia"/>
          <w:sz w:val="21"/>
          <w:szCs w:val="21"/>
          <w:lang w:val="en-US"/>
        </w:rPr>
        <w:t xml:space="preserve">For the UAI of </w:t>
      </w:r>
      <w:r w:rsidRPr="001F5B43">
        <w:rPr>
          <w:sz w:val="21"/>
          <w:szCs w:val="21"/>
          <w:lang w:val="en-US"/>
        </w:rPr>
        <w:t>preferred time offset</w:t>
      </w:r>
      <w:r w:rsidRPr="001F5B43">
        <w:rPr>
          <w:rFonts w:hint="eastAsia"/>
          <w:sz w:val="21"/>
          <w:szCs w:val="21"/>
          <w:lang w:val="en-US"/>
        </w:rPr>
        <w:t xml:space="preserve"> for LP-WUS monitoring in RRC connected mode,</w:t>
      </w:r>
    </w:p>
    <w:p w14:paraId="20ED57BB" w14:textId="77777777"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sz w:val="21"/>
          <w:szCs w:val="21"/>
        </w:rPr>
        <w:t>T</w:t>
      </w:r>
      <w:r w:rsidRPr="001F5B43">
        <w:rPr>
          <w:rFonts w:hint="eastAsia"/>
          <w:sz w:val="21"/>
          <w:szCs w:val="21"/>
        </w:rPr>
        <w:t>he candidate values are same as those for the UE capability of minimum time gap, i.e., {V1, V2, V3}</w:t>
      </w:r>
    </w:p>
    <w:p w14:paraId="014AB76F" w14:textId="79AA9A46"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rFonts w:hint="eastAsia"/>
          <w:color w:val="FF0000"/>
          <w:sz w:val="21"/>
          <w:szCs w:val="21"/>
        </w:rPr>
        <w:t xml:space="preserve">FFS: </w:t>
      </w:r>
      <w:r w:rsidRPr="001F5B43">
        <w:rPr>
          <w:sz w:val="21"/>
          <w:szCs w:val="21"/>
        </w:rPr>
        <w:t xml:space="preserve">the </w:t>
      </w:r>
      <w:r w:rsidRPr="001F5B43">
        <w:rPr>
          <w:rFonts w:hint="eastAsia"/>
          <w:sz w:val="21"/>
          <w:szCs w:val="21"/>
        </w:rPr>
        <w:t xml:space="preserve">reported </w:t>
      </w:r>
      <w:r w:rsidRPr="001F5B43">
        <w:rPr>
          <w:sz w:val="21"/>
          <w:szCs w:val="21"/>
        </w:rPr>
        <w:t>UAI value</w:t>
      </w:r>
      <w:r w:rsidRPr="001F5B43">
        <w:rPr>
          <w:rFonts w:hint="eastAsia"/>
          <w:sz w:val="21"/>
          <w:szCs w:val="21"/>
        </w:rPr>
        <w:t xml:space="preserve"> is</w:t>
      </w:r>
      <w:r w:rsidRPr="001F5B43">
        <w:rPr>
          <w:sz w:val="21"/>
          <w:szCs w:val="21"/>
        </w:rPr>
        <w:t xml:space="preserve"> equal to or longer than the minimum time gap reported by UE capability</w:t>
      </w:r>
      <w:r w:rsidRPr="001F5B43">
        <w:rPr>
          <w:rFonts w:hint="eastAsia"/>
          <w:sz w:val="21"/>
          <w:szCs w:val="21"/>
        </w:rPr>
        <w:t xml:space="preserve"> for a UE</w:t>
      </w:r>
    </w:p>
    <w:p w14:paraId="02A622BC" w14:textId="77777777" w:rsidR="00113796" w:rsidRDefault="00113796" w:rsidP="00F142C8">
      <w:pPr>
        <w:rPr>
          <w:lang w:eastAsia="zh-CN" w:bidi="ar"/>
        </w:rPr>
      </w:pPr>
    </w:p>
    <w:p w14:paraId="44693BD2" w14:textId="77777777" w:rsidR="00AA06DA" w:rsidRDefault="00AA06DA" w:rsidP="00F142C8">
      <w:pPr>
        <w:rPr>
          <w:lang w:eastAsia="zh-CN" w:bidi="ar"/>
        </w:rPr>
      </w:pPr>
    </w:p>
    <w:p w14:paraId="780D7D1C" w14:textId="610C415A" w:rsidR="00AA06DA" w:rsidRDefault="00AA06DA" w:rsidP="00F142C8">
      <w:pPr>
        <w:rPr>
          <w:lang w:eastAsia="zh-CN" w:bidi="ar"/>
        </w:rPr>
      </w:pPr>
      <w:r>
        <w:rPr>
          <w:lang w:eastAsia="zh-CN" w:bidi="ar"/>
        </w:rPr>
        <w:t>4805</w:t>
      </w:r>
    </w:p>
    <w:p w14:paraId="7678DCB5" w14:textId="77777777" w:rsidR="00AA06DA" w:rsidRDefault="00AA06DA" w:rsidP="00F142C8">
      <w:pPr>
        <w:rPr>
          <w:lang w:eastAsia="zh-CN" w:bidi="ar"/>
        </w:rPr>
      </w:pPr>
    </w:p>
    <w:p w14:paraId="161BAA84" w14:textId="77777777" w:rsidR="009A1DFF" w:rsidRPr="009A1DFF" w:rsidRDefault="009A1DFF" w:rsidP="009A1DFF">
      <w:pPr>
        <w:rPr>
          <w:b/>
          <w:bCs/>
        </w:rPr>
      </w:pPr>
      <w:r w:rsidRPr="00D54E38">
        <w:rPr>
          <w:rFonts w:hint="eastAsia"/>
          <w:b/>
          <w:bCs/>
          <w:highlight w:val="green"/>
        </w:rPr>
        <w:t>[Tue][UEF]</w:t>
      </w:r>
      <w:r w:rsidRPr="00D54E38">
        <w:rPr>
          <w:b/>
          <w:bCs/>
          <w:highlight w:val="green"/>
        </w:rPr>
        <w:t>Proposal 3.2-</w:t>
      </w:r>
      <w:r w:rsidRPr="00D54E38">
        <w:rPr>
          <w:rFonts w:hint="eastAsia"/>
          <w:b/>
          <w:bCs/>
          <w:highlight w:val="green"/>
        </w:rPr>
        <w:t>1a</w:t>
      </w:r>
      <w:r w:rsidRPr="00D54E38">
        <w:rPr>
          <w:b/>
          <w:bCs/>
          <w:highlight w:val="green"/>
        </w:rPr>
        <w:t>:</w:t>
      </w:r>
    </w:p>
    <w:p w14:paraId="3E69479F" w14:textId="77777777" w:rsidR="009A1DFF" w:rsidRPr="009A1DFF" w:rsidRDefault="009A1DFF" w:rsidP="009A1DFF">
      <w:pPr>
        <w:pStyle w:val="BodyText"/>
        <w:overflowPunct w:val="0"/>
        <w:spacing w:line="259" w:lineRule="auto"/>
        <w:rPr>
          <w:lang w:val="en-US"/>
        </w:rPr>
      </w:pPr>
      <w:r w:rsidRPr="009A1DFF">
        <w:rPr>
          <w:lang w:val="en-US"/>
        </w:rPr>
        <w:t xml:space="preserve">For the UE capability report on the minimum time gap between the end of the last symbol of LP-WUS and the time where MR starts PDCCH monitoring regardless of SCS, </w:t>
      </w:r>
      <w:r w:rsidRPr="009A1DFF">
        <w:rPr>
          <w:rFonts w:hint="eastAsia"/>
          <w:lang w:val="en-US"/>
        </w:rPr>
        <w:t xml:space="preserve">the same candidate values {V1, V2, V3} are </w:t>
      </w:r>
      <w:r w:rsidRPr="009A1DFF">
        <w:rPr>
          <w:lang w:val="en-US"/>
        </w:rPr>
        <w:t>supported</w:t>
      </w:r>
      <w:r w:rsidRPr="009A1DFF">
        <w:rPr>
          <w:rFonts w:hint="eastAsia"/>
          <w:lang w:val="en-US"/>
        </w:rPr>
        <w:t xml:space="preserve"> for </w:t>
      </w:r>
      <w:r w:rsidRPr="009A1DFF">
        <w:rPr>
          <w:lang w:val="en-US"/>
        </w:rPr>
        <w:t>different receiver types</w:t>
      </w:r>
    </w:p>
    <w:p w14:paraId="67ED650B" w14:textId="2D27D582" w:rsidR="009A1DFF" w:rsidRPr="009A1DFF" w:rsidRDefault="009A1DFF" w:rsidP="009A1DFF">
      <w:pPr>
        <w:pStyle w:val="ListParagraph"/>
        <w:numPr>
          <w:ilvl w:val="0"/>
          <w:numId w:val="58"/>
        </w:numPr>
        <w:spacing w:line="252" w:lineRule="auto"/>
        <w:ind w:leftChars="0"/>
        <w:contextualSpacing/>
        <w:jc w:val="both"/>
        <w:rPr>
          <w:lang w:val="en-US"/>
        </w:rPr>
      </w:pPr>
      <w:r w:rsidRPr="009A1DFF">
        <w:rPr>
          <w:rFonts w:hint="eastAsia"/>
          <w:lang w:val="en-US"/>
        </w:rPr>
        <w:t>V</w:t>
      </w:r>
      <w:r w:rsidRPr="009A1DFF">
        <w:rPr>
          <w:lang w:val="en-US"/>
        </w:rPr>
        <w:t>1=5ms</w:t>
      </w:r>
    </w:p>
    <w:p w14:paraId="6E83A1DF" w14:textId="29DC6702" w:rsidR="009A1DFF" w:rsidRDefault="009A1DFF" w:rsidP="009A1DFF">
      <w:pPr>
        <w:pStyle w:val="ListParagraph"/>
        <w:numPr>
          <w:ilvl w:val="0"/>
          <w:numId w:val="58"/>
        </w:numPr>
        <w:spacing w:line="252" w:lineRule="auto"/>
        <w:ind w:leftChars="0"/>
        <w:contextualSpacing/>
        <w:jc w:val="both"/>
        <w:rPr>
          <w:lang w:val="en-US"/>
        </w:rPr>
      </w:pPr>
      <w:r w:rsidRPr="009A1DFF">
        <w:rPr>
          <w:rFonts w:hint="eastAsia"/>
          <w:lang w:val="en-US"/>
        </w:rPr>
        <w:t>V2</w:t>
      </w:r>
      <w:r>
        <w:rPr>
          <w:lang w:val="en-US"/>
        </w:rPr>
        <w:t>=13ms</w:t>
      </w:r>
    </w:p>
    <w:p w14:paraId="6C4B4858" w14:textId="504BF6C4" w:rsidR="009A1DFF" w:rsidRDefault="009A1DFF" w:rsidP="009A1DFF">
      <w:pPr>
        <w:pStyle w:val="ListParagraph"/>
        <w:numPr>
          <w:ilvl w:val="0"/>
          <w:numId w:val="58"/>
        </w:numPr>
        <w:spacing w:line="252" w:lineRule="auto"/>
        <w:ind w:leftChars="0"/>
        <w:contextualSpacing/>
        <w:jc w:val="both"/>
        <w:rPr>
          <w:lang w:val="en-US"/>
        </w:rPr>
      </w:pPr>
      <w:r w:rsidRPr="009A1DFF">
        <w:rPr>
          <w:rFonts w:hint="eastAsia"/>
          <w:lang w:val="en-US"/>
        </w:rPr>
        <w:t>V3</w:t>
      </w:r>
      <w:r>
        <w:rPr>
          <w:lang w:val="en-US"/>
        </w:rPr>
        <w:t>=</w:t>
      </w:r>
      <w:r w:rsidR="00D54E38">
        <w:rPr>
          <w:lang w:val="en-US"/>
        </w:rPr>
        <w:t>37</w:t>
      </w:r>
      <w:r>
        <w:rPr>
          <w:lang w:val="en-US"/>
        </w:rPr>
        <w:t>ms</w:t>
      </w:r>
    </w:p>
    <w:p w14:paraId="262921B0" w14:textId="77777777" w:rsidR="009A1DFF" w:rsidRDefault="009A1DFF" w:rsidP="009A1DFF">
      <w:pPr>
        <w:pStyle w:val="BodyText"/>
        <w:rPr>
          <w:highlight w:val="magenta"/>
          <w:lang w:val="en-US"/>
        </w:rPr>
      </w:pPr>
    </w:p>
    <w:p w14:paraId="1C0E3259" w14:textId="77777777" w:rsidR="007E7D4E" w:rsidRPr="007E7D4E" w:rsidRDefault="007E7D4E" w:rsidP="007E7D4E">
      <w:pPr>
        <w:rPr>
          <w:b/>
          <w:bCs/>
        </w:rPr>
      </w:pPr>
      <w:r w:rsidRPr="00A456D6">
        <w:rPr>
          <w:rFonts w:hint="eastAsia"/>
          <w:b/>
          <w:bCs/>
          <w:highlight w:val="green"/>
        </w:rPr>
        <w:t>[Tue][RRC][MAC]Proposal</w:t>
      </w:r>
      <w:r w:rsidRPr="00A456D6">
        <w:rPr>
          <w:b/>
          <w:bCs/>
          <w:highlight w:val="green"/>
        </w:rPr>
        <w:t xml:space="preserve"> 3.</w:t>
      </w:r>
      <w:r w:rsidRPr="00A456D6">
        <w:rPr>
          <w:rFonts w:hint="eastAsia"/>
          <w:b/>
          <w:bCs/>
          <w:highlight w:val="green"/>
        </w:rPr>
        <w:t>3</w:t>
      </w:r>
      <w:r w:rsidRPr="00A456D6">
        <w:rPr>
          <w:b/>
          <w:bCs/>
          <w:highlight w:val="green"/>
        </w:rPr>
        <w:t>-</w:t>
      </w:r>
      <w:r w:rsidRPr="00A456D6">
        <w:rPr>
          <w:rFonts w:hint="eastAsia"/>
          <w:b/>
          <w:bCs/>
          <w:highlight w:val="green"/>
        </w:rPr>
        <w:t>1a</w:t>
      </w:r>
      <w:r w:rsidRPr="00A456D6">
        <w:rPr>
          <w:b/>
          <w:bCs/>
          <w:highlight w:val="green"/>
        </w:rPr>
        <w:t>:</w:t>
      </w:r>
    </w:p>
    <w:p w14:paraId="67AE35D4" w14:textId="5A22818A" w:rsidR="007E7D4E" w:rsidRPr="007E7D4E" w:rsidRDefault="007E7D4E" w:rsidP="007E7D4E">
      <w:pPr>
        <w:contextualSpacing/>
        <w:jc w:val="both"/>
        <w:rPr>
          <w:b/>
          <w:bCs/>
          <w:sz w:val="21"/>
          <w:szCs w:val="21"/>
          <w:lang w:bidi="ar"/>
        </w:rPr>
      </w:pPr>
      <w:r w:rsidRPr="007E7D4E">
        <w:rPr>
          <w:sz w:val="21"/>
          <w:szCs w:val="21"/>
        </w:rPr>
        <w:t>For LP-WUS monitoring in RRC CONNECTED mode</w:t>
      </w:r>
      <w:r w:rsidRPr="007E7D4E">
        <w:rPr>
          <w:rFonts w:hint="eastAsia"/>
          <w:sz w:val="21"/>
          <w:szCs w:val="21"/>
        </w:rPr>
        <w:t>,</w:t>
      </w:r>
      <w:r w:rsidRPr="007E7D4E">
        <w:rPr>
          <w:sz w:val="21"/>
          <w:szCs w:val="21"/>
          <w:lang w:bidi="ar"/>
        </w:rPr>
        <w:t xml:space="preserve"> </w:t>
      </w:r>
      <w:r w:rsidRPr="007E7D4E">
        <w:rPr>
          <w:rFonts w:hint="eastAsia"/>
          <w:sz w:val="21"/>
          <w:szCs w:val="21"/>
          <w:lang w:bidi="ar"/>
        </w:rPr>
        <w:t>w</w:t>
      </w:r>
      <w:r w:rsidRPr="007E7D4E">
        <w:rPr>
          <w:sz w:val="21"/>
          <w:szCs w:val="21"/>
          <w:lang w:bidi="ar"/>
        </w:rPr>
        <w:t xml:space="preserve">hen Rel-17 unified TCI framework is </w:t>
      </w:r>
      <w:r w:rsidRPr="007E7D4E">
        <w:rPr>
          <w:rFonts w:hint="eastAsia"/>
          <w:sz w:val="21"/>
          <w:szCs w:val="21"/>
          <w:lang w:bidi="ar"/>
        </w:rPr>
        <w:t xml:space="preserve">NOT </w:t>
      </w:r>
      <w:r w:rsidRPr="007E7D4E">
        <w:rPr>
          <w:sz w:val="21"/>
          <w:szCs w:val="21"/>
          <w:lang w:bidi="ar"/>
        </w:rPr>
        <w:t>configured</w:t>
      </w:r>
      <w:r w:rsidRPr="007E7D4E">
        <w:rPr>
          <w:rFonts w:hint="eastAsia"/>
          <w:sz w:val="21"/>
          <w:szCs w:val="21"/>
          <w:lang w:bidi="ar"/>
        </w:rPr>
        <w:t xml:space="preserve"> or </w:t>
      </w:r>
      <w:r w:rsidRPr="007E7D4E">
        <w:rPr>
          <w:sz w:val="21"/>
          <w:szCs w:val="21"/>
          <w:lang w:bidi="ar"/>
        </w:rPr>
        <w:t>UE does NOT support Rel-17 unified TCI framework</w:t>
      </w:r>
    </w:p>
    <w:p w14:paraId="2153FA62" w14:textId="77777777" w:rsidR="007E7D4E" w:rsidRPr="007E7D4E" w:rsidRDefault="007E7D4E" w:rsidP="007E7D4E">
      <w:pPr>
        <w:pStyle w:val="ListParagraph"/>
        <w:numPr>
          <w:ilvl w:val="1"/>
          <w:numId w:val="81"/>
        </w:numPr>
        <w:spacing w:line="252" w:lineRule="auto"/>
        <w:ind w:leftChars="0"/>
        <w:contextualSpacing/>
        <w:jc w:val="both"/>
        <w:rPr>
          <w:b/>
          <w:bCs/>
          <w:sz w:val="21"/>
          <w:szCs w:val="21"/>
          <w:lang w:bidi="ar"/>
        </w:rPr>
      </w:pPr>
      <w:r w:rsidRPr="007E7D4E">
        <w:rPr>
          <w:sz w:val="21"/>
          <w:szCs w:val="21"/>
          <w:lang w:bidi="ar"/>
        </w:rPr>
        <w:t>Alt1: RRC provides the CORESET ID that UE shall derive the active TCI state for LP-WUS</w:t>
      </w:r>
    </w:p>
    <w:p w14:paraId="6A5A0F6A" w14:textId="77777777" w:rsidR="007E7D4E" w:rsidRPr="007E7D4E" w:rsidRDefault="007E7D4E" w:rsidP="009A1DFF">
      <w:pPr>
        <w:pStyle w:val="BodyText"/>
        <w:rPr>
          <w:highlight w:val="magenta"/>
        </w:rPr>
      </w:pPr>
    </w:p>
    <w:p w14:paraId="50BDE707" w14:textId="77777777" w:rsidR="00AA06DA" w:rsidRPr="001F5B43" w:rsidRDefault="00AA06DA" w:rsidP="00F142C8">
      <w:pPr>
        <w:rPr>
          <w:lang w:eastAsia="zh-CN" w:bidi="ar"/>
        </w:rPr>
      </w:pPr>
    </w:p>
    <w:p w14:paraId="41E7340C" w14:textId="77777777" w:rsidR="00F142C8" w:rsidRPr="00CD2BB4" w:rsidRDefault="00F142C8" w:rsidP="00F142C8">
      <w:pPr>
        <w:rPr>
          <w:lang w:val="en-US" w:eastAsia="zh-CN" w:bidi="ar"/>
        </w:rPr>
      </w:pPr>
    </w:p>
    <w:p w14:paraId="55AC9B9B" w14:textId="77777777" w:rsidR="00605A98" w:rsidRDefault="00605A98" w:rsidP="00605A98">
      <w:pPr>
        <w:pStyle w:val="Heading2"/>
        <w:rPr>
          <w:rFonts w:cs="Arial"/>
          <w:szCs w:val="24"/>
          <w:lang w:eastAsia="zh-CN"/>
        </w:rPr>
      </w:pPr>
      <w:bookmarkStart w:id="72" w:name="_Hlk153293204"/>
      <w:bookmarkStart w:id="73"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2"/>
      <w:bookmarkEnd w:id="73"/>
    </w:p>
    <w:p w14:paraId="59DA6744" w14:textId="3D01B599" w:rsidR="00605A98" w:rsidRDefault="00605A98" w:rsidP="00605A98">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74" w:name="_Toc198292708"/>
      <w:r>
        <w:t>ISAC deployment scenarios</w:t>
      </w:r>
      <w:bookmarkEnd w:id="74"/>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lastRenderedPageBreak/>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75" w:name="_Toc198292709"/>
      <w:r>
        <w:t>ISAC c</w:t>
      </w:r>
      <w:r w:rsidRPr="005F70BA">
        <w:t>hannel modelling</w:t>
      </w:r>
      <w:bookmarkEnd w:id="75"/>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lastRenderedPageBreak/>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76" w:name="_Toc198292710"/>
      <w:r w:rsidRPr="005F1791">
        <w:rPr>
          <w:rFonts w:cs="Arial"/>
          <w:szCs w:val="24"/>
          <w:lang w:eastAsia="zh-CN"/>
        </w:rPr>
        <w:t>Study on channel modelling enhancements for 7-24GHz for NR</w:t>
      </w:r>
      <w:bookmarkEnd w:id="76"/>
    </w:p>
    <w:p w14:paraId="1EE8DF74" w14:textId="03A85FA5" w:rsidR="00605A98" w:rsidRDefault="00605A98" w:rsidP="00605A98">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77" w:name="_Toc198292711"/>
      <w:r w:rsidRPr="005F1791">
        <w:t>Channel model validation of TR38.901 for 7-24GHz</w:t>
      </w:r>
      <w:bookmarkEnd w:id="77"/>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78" w:name="_Toc198292712"/>
      <w:r w:rsidRPr="005F1791">
        <w:t>Channel model adaptation/extension of TR38.901 for 7-24GHz</w:t>
      </w:r>
      <w:bookmarkEnd w:id="78"/>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79" w:name="_Toc198292713"/>
      <w:r w:rsidRPr="00FC35EE">
        <w:t>NR mobility enhancements Phase 4</w:t>
      </w:r>
      <w:bookmarkEnd w:id="79"/>
    </w:p>
    <w:p w14:paraId="5614A827" w14:textId="77777777" w:rsidR="00605A98" w:rsidRDefault="00605A98" w:rsidP="00605A98">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80" w:name="_Toc198292714"/>
      <w:r w:rsidRPr="00FC35EE">
        <w:t>Measurements related enhancements for LTM</w:t>
      </w:r>
      <w:bookmarkEnd w:id="80"/>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t>R1-2503863</w:t>
      </w:r>
      <w:r>
        <w:rPr>
          <w:lang w:eastAsia="x-none"/>
        </w:rPr>
        <w:tab/>
        <w:t>FL summary 1 of Measurements related enhancements for LTM</w:t>
      </w:r>
      <w:r>
        <w:rPr>
          <w:lang w:eastAsia="x-none"/>
        </w:rPr>
        <w:tab/>
        <w:t>Moderator (Fujitsu)</w:t>
      </w: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 for candidate cells</w:t>
      </w:r>
    </w:p>
    <w:p w14:paraId="205286DE" w14:textId="64C3755B" w:rsidR="00503455" w:rsidRDefault="00503455" w:rsidP="00503455">
      <w:r>
        <w:t xml:space="preserve">Send an LS to RAN4 (CC RAN2) and ask them to take the above conclusion in their further work. </w:t>
      </w:r>
      <w:r w:rsidRPr="00503455">
        <w:rPr>
          <w:highlight w:val="yellow"/>
        </w:rPr>
        <w:t>LS in R1-250XXXS.</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2F00977" w14:textId="0B1D10EF" w:rsidR="00083DA1" w:rsidRDefault="00352BE6" w:rsidP="00693939">
      <w:pPr>
        <w:pStyle w:val="ListParagraph"/>
        <w:numPr>
          <w:ilvl w:val="0"/>
          <w:numId w:val="17"/>
        </w:numPr>
        <w:snapToGrid w:val="0"/>
        <w:spacing w:after="100" w:afterAutospacing="1"/>
        <w:ind w:leftChars="0"/>
        <w:jc w:val="both"/>
      </w:pPr>
      <w:r w:rsidRPr="00024040">
        <w:t>NZP-CSI-RS resources in [</w:t>
      </w:r>
      <w:proofErr w:type="spellStart"/>
      <w:r w:rsidRPr="00352BE6">
        <w:rPr>
          <w:i/>
          <w:iCs/>
        </w:rPr>
        <w:t>ltm</w:t>
      </w:r>
      <w:proofErr w:type="spellEnd"/>
      <w:r w:rsidRPr="00352BE6">
        <w:rPr>
          <w:i/>
          <w:iCs/>
        </w:rPr>
        <w:t>-CSI-NZP-CSI-RS-</w:t>
      </w:r>
      <w:proofErr w:type="spellStart"/>
      <w:r w:rsidRPr="00352BE6">
        <w:rPr>
          <w:i/>
          <w:iCs/>
        </w:rPr>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352BE6">
        <w:rPr>
          <w:i/>
          <w:iCs/>
        </w:rPr>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 of the candidate cell associated with the </w:t>
      </w:r>
      <w:r w:rsidRPr="008B5BE7">
        <w:rPr>
          <w:i/>
          <w:iCs/>
        </w:rPr>
        <w:t>LTM-</w:t>
      </w:r>
      <w:proofErr w:type="spellStart"/>
      <w:r w:rsidRPr="008B5BE7">
        <w:rPr>
          <w:i/>
          <w:iCs/>
        </w:rPr>
        <w:t>CandidateId</w:t>
      </w:r>
      <w:proofErr w:type="spellEnd"/>
      <w:r w:rsidRPr="00024040">
        <w:t xml:space="preserve"> (given by the corresponding entry in </w:t>
      </w:r>
      <w:proofErr w:type="spellStart"/>
      <w:r w:rsidRPr="00352BE6">
        <w:rPr>
          <w:i/>
          <w:iCs/>
        </w:rPr>
        <w:t>ltm-CandidateIdList</w:t>
      </w:r>
      <w:proofErr w:type="spellEnd"/>
    </w:p>
    <w:p w14:paraId="262002A9" w14:textId="0EBD712F"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lastRenderedPageBreak/>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5AA8039D" w14:textId="77777777" w:rsidR="001A49C0" w:rsidRDefault="001A49C0" w:rsidP="00693939">
      <w:pPr>
        <w:rPr>
          <w:lang w:eastAsia="x-none"/>
        </w:rPr>
      </w:pPr>
    </w:p>
    <w:p w14:paraId="4C775552" w14:textId="0E96649A" w:rsidR="00FA6EEA" w:rsidRPr="00FA6EEA" w:rsidRDefault="00FA6EEA" w:rsidP="00693939">
      <w:pPr>
        <w:rPr>
          <w:b/>
          <w:bCs/>
          <w:sz w:val="22"/>
          <w:szCs w:val="22"/>
          <w:lang w:eastAsia="x-none"/>
        </w:rPr>
      </w:pPr>
      <w:r w:rsidRPr="00FA6EEA">
        <w:rPr>
          <w:b/>
          <w:bCs/>
          <w:sz w:val="22"/>
          <w:szCs w:val="22"/>
          <w:highlight w:val="yellow"/>
          <w:lang w:eastAsia="x-none"/>
        </w:rPr>
        <w:t>Possible Agreement</w:t>
      </w:r>
    </w:p>
    <w:p w14:paraId="50C4DF48" w14:textId="77777777" w:rsidR="00FA6EEA" w:rsidRPr="00FA6EEA" w:rsidRDefault="00FA6EEA" w:rsidP="00FA6EEA">
      <w:pPr>
        <w:rPr>
          <w:sz w:val="22"/>
          <w:szCs w:val="22"/>
          <w:lang w:eastAsia="x-none"/>
        </w:rPr>
      </w:pPr>
      <w:r w:rsidRPr="00FA6EEA">
        <w:rPr>
          <w:rFonts w:hint="eastAsia"/>
          <w:sz w:val="22"/>
          <w:szCs w:val="22"/>
          <w:lang w:eastAsia="x-none"/>
        </w:rPr>
        <w:t>For LTM CSI acquisition</w:t>
      </w:r>
      <w:r w:rsidRPr="00FA6EEA">
        <w:rPr>
          <w:sz w:val="22"/>
          <w:szCs w:val="22"/>
          <w:lang w:eastAsia="x-none"/>
        </w:rPr>
        <w:t>, CSI report configuration for CSI acquisition is implicitly determined from the field of Target Configuration ID in CSC</w:t>
      </w:r>
      <w:r w:rsidRPr="00FA6EEA">
        <w:rPr>
          <w:rFonts w:hint="eastAsia"/>
          <w:sz w:val="22"/>
          <w:szCs w:val="22"/>
          <w:lang w:eastAsia="x-none"/>
        </w:rPr>
        <w:t xml:space="preserve"> MAC CE</w:t>
      </w:r>
    </w:p>
    <w:p w14:paraId="18BEE66E" w14:textId="12A3CFD0" w:rsidR="00FA6EEA" w:rsidRPr="00FA6EEA" w:rsidRDefault="00FA6EEA" w:rsidP="00FA6EEA">
      <w:pPr>
        <w:pStyle w:val="ListParagraph"/>
        <w:numPr>
          <w:ilvl w:val="0"/>
          <w:numId w:val="17"/>
        </w:numPr>
        <w:ind w:leftChars="0"/>
        <w:rPr>
          <w:sz w:val="22"/>
          <w:szCs w:val="22"/>
        </w:rPr>
      </w:pPr>
      <w:r w:rsidRPr="00FA6EEA">
        <w:rPr>
          <w:rFonts w:hint="eastAsia"/>
          <w:sz w:val="22"/>
          <w:szCs w:val="22"/>
        </w:rPr>
        <w:t xml:space="preserve">For the </w:t>
      </w:r>
      <w:r w:rsidRPr="00FA6EEA">
        <w:rPr>
          <w:sz w:val="22"/>
          <w:szCs w:val="22"/>
        </w:rPr>
        <w:t>selection of subset of the CSI-RS resources using CSC</w:t>
      </w:r>
      <w:r w:rsidRPr="00FA6EEA">
        <w:rPr>
          <w:rFonts w:hint="eastAsia"/>
          <w:sz w:val="22"/>
          <w:szCs w:val="22"/>
        </w:rPr>
        <w:t>,</w:t>
      </w:r>
    </w:p>
    <w:p w14:paraId="6E9ABF02"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1</w:t>
      </w:r>
      <w:r w:rsidRPr="00FA6EEA">
        <w:rPr>
          <w:rFonts w:hint="eastAsia"/>
          <w:sz w:val="22"/>
          <w:szCs w:val="22"/>
        </w:rPr>
        <w:t>: subset of CSI-RS resources is implicitly determined by the indicated DL or joint TCI state in CSC</w:t>
      </w:r>
    </w:p>
    <w:p w14:paraId="419EA0A5"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 xml:space="preserve">Supported by Huawei, vivo, Nokia, </w:t>
      </w:r>
      <w:proofErr w:type="spellStart"/>
      <w:r w:rsidRPr="00FA6EEA">
        <w:rPr>
          <w:rFonts w:hint="eastAsia"/>
          <w:sz w:val="22"/>
          <w:szCs w:val="22"/>
        </w:rPr>
        <w:t>Spreadtrum</w:t>
      </w:r>
      <w:proofErr w:type="spellEnd"/>
      <w:r w:rsidRPr="00FA6EEA">
        <w:rPr>
          <w:rFonts w:hint="eastAsia"/>
          <w:sz w:val="22"/>
          <w:szCs w:val="22"/>
        </w:rPr>
        <w:t>, CATT, Lenovo, KDDI, DOCOMO</w:t>
      </w:r>
      <w:r w:rsidRPr="00FA6EEA">
        <w:rPr>
          <w:sz w:val="22"/>
          <w:szCs w:val="22"/>
        </w:rPr>
        <w:t>, IDC</w:t>
      </w:r>
      <w:r w:rsidRPr="00FA6EEA">
        <w:rPr>
          <w:rFonts w:hint="eastAsia"/>
          <w:sz w:val="22"/>
          <w:szCs w:val="22"/>
        </w:rPr>
        <w:t>, Xiaomi, ETRI, ITRI, NEC</w:t>
      </w:r>
    </w:p>
    <w:p w14:paraId="7D85A996" w14:textId="77777777" w:rsidR="00FA6EEA" w:rsidRPr="00FA6EEA" w:rsidRDefault="00FA6EEA" w:rsidP="00FA6EEA">
      <w:pPr>
        <w:pStyle w:val="ListParagraph"/>
        <w:numPr>
          <w:ilvl w:val="2"/>
          <w:numId w:val="17"/>
        </w:numPr>
        <w:ind w:leftChars="0"/>
        <w:rPr>
          <w:sz w:val="22"/>
          <w:szCs w:val="22"/>
          <w:u w:val="single"/>
        </w:rPr>
      </w:pPr>
      <w:r w:rsidRPr="00FA6EEA">
        <w:rPr>
          <w:sz w:val="22"/>
          <w:szCs w:val="22"/>
        </w:rPr>
        <w:t>UE only measures the CSI-RS resource(s) associated with the TCI state indicated in the cell switch command</w:t>
      </w:r>
    </w:p>
    <w:p w14:paraId="0BC7E2EC"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2</w:t>
      </w:r>
      <w:r w:rsidRPr="00FA6EEA">
        <w:rPr>
          <w:rFonts w:hint="eastAsia"/>
          <w:sz w:val="22"/>
          <w:szCs w:val="22"/>
        </w:rPr>
        <w:t xml:space="preserve">: Either </w:t>
      </w:r>
      <w:r w:rsidRPr="00FA6EEA">
        <w:rPr>
          <w:sz w:val="22"/>
          <w:szCs w:val="22"/>
        </w:rPr>
        <w:t>explicit</w:t>
      </w:r>
      <w:r w:rsidRPr="00FA6EEA">
        <w:rPr>
          <w:rFonts w:hint="eastAsia"/>
          <w:sz w:val="22"/>
          <w:szCs w:val="22"/>
        </w:rPr>
        <w:t xml:space="preserve"> or </w:t>
      </w:r>
      <w:r w:rsidRPr="00FA6EEA">
        <w:rPr>
          <w:sz w:val="22"/>
          <w:szCs w:val="22"/>
        </w:rPr>
        <w:t>implicit</w:t>
      </w:r>
      <w:r w:rsidRPr="00FA6EEA">
        <w:rPr>
          <w:rFonts w:hint="eastAsia"/>
          <w:sz w:val="22"/>
          <w:szCs w:val="22"/>
        </w:rPr>
        <w:t xml:space="preserve"> subset indication is not introduced, i.e. UE measures all CSI-RS resources associated with the selected report configuration.</w:t>
      </w:r>
    </w:p>
    <w:p w14:paraId="0E591BEE"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Supported by Samsung, Ericsson, OPPO, ZTE, Sharp</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Pr>
          <w:lang w:eastAsia="x-none"/>
        </w:rPr>
        <w:t>R1-2503864</w:t>
      </w:r>
      <w:r>
        <w:rPr>
          <w:lang w:eastAsia="x-none"/>
        </w:rPr>
        <w:tab/>
        <w:t>FL summary 2 of Measurements related enhancements for LTM</w:t>
      </w:r>
      <w:r>
        <w:rPr>
          <w:lang w:eastAsia="x-none"/>
        </w:rPr>
        <w:tab/>
        <w:t>Moderator (Fujitsu)</w:t>
      </w:r>
    </w:p>
    <w:p w14:paraId="1D89ADD5" w14:textId="77777777" w:rsidR="00693939" w:rsidRDefault="00693939" w:rsidP="00693939">
      <w:pPr>
        <w:rPr>
          <w:lang w:eastAsia="x-none"/>
        </w:rPr>
      </w:pPr>
      <w:r>
        <w:rPr>
          <w:lang w:eastAsia="x-none"/>
        </w:rPr>
        <w:t>R1-2503865</w:t>
      </w:r>
      <w:r>
        <w:rPr>
          <w:lang w:eastAsia="x-none"/>
        </w:rPr>
        <w:tab/>
        <w:t>FL summary 3 of Measurements related enhancements for LTM</w:t>
      </w:r>
      <w:r>
        <w:rPr>
          <w:lang w:eastAsia="x-none"/>
        </w:rPr>
        <w:tab/>
        <w:t>Moderator (Fujitsu)</w:t>
      </w:r>
    </w:p>
    <w:p w14:paraId="5CD5D942" w14:textId="77777777" w:rsidR="00693939" w:rsidRDefault="00693939" w:rsidP="0082719C">
      <w:pPr>
        <w:rPr>
          <w:lang w:eastAsia="x-none"/>
        </w:rPr>
      </w:pP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Heading2"/>
        <w:rPr>
          <w:color w:val="000000" w:themeColor="text1"/>
        </w:rPr>
      </w:pPr>
      <w:bookmarkStart w:id="81"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81"/>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2"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82" w:name="_Toc198292716"/>
      <w:r w:rsidRPr="00E95750">
        <w:rPr>
          <w:color w:val="000000" w:themeColor="text1"/>
        </w:rPr>
        <w:t>Enabling TX/RX for XR during RRM measurements</w:t>
      </w:r>
      <w:bookmarkEnd w:id="82"/>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lastRenderedPageBreak/>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Heading2"/>
      </w:pPr>
      <w:bookmarkStart w:id="83" w:name="_Toc198292717"/>
      <w:r w:rsidRPr="0057342F">
        <w:t>Non-Terrestrial Networks (NTN) for NR Phase 3</w:t>
      </w:r>
      <w:r>
        <w:t xml:space="preserve">, </w:t>
      </w:r>
      <w:r w:rsidRPr="0057342F">
        <w:t>Internet of Things (IoT) Phase 3</w:t>
      </w:r>
      <w:r>
        <w:t>, and IoT-NTN TDD mode</w:t>
      </w:r>
      <w:bookmarkEnd w:id="83"/>
    </w:p>
    <w:p w14:paraId="4D5BD551" w14:textId="342368DC" w:rsidR="00605A98" w:rsidRDefault="00605A98" w:rsidP="00605A98">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84" w:name="_Toc198292718"/>
      <w:r w:rsidRPr="00FE0993">
        <w:t>NR-NTN downlink coverage enhancement</w:t>
      </w:r>
      <w:bookmarkEnd w:id="84"/>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85" w:name="_Toc198292719"/>
      <w:r w:rsidRPr="009431DD">
        <w:rPr>
          <w:rFonts w:eastAsia="Malgun Gothic"/>
          <w:lang w:val="en-US" w:eastAsia="ko-KR"/>
        </w:rPr>
        <w:lastRenderedPageBreak/>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5"/>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86" w:name="_Toc198292720"/>
      <w:r w:rsidRPr="00FE0993">
        <w:t xml:space="preserve">NR-NTN </w:t>
      </w:r>
      <w:r>
        <w:t>uplink capacity/throughput enhancement</w:t>
      </w:r>
      <w:bookmarkEnd w:id="86"/>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lastRenderedPageBreak/>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87" w:name="_Toc198292721"/>
      <w:r>
        <w:t>IoT</w:t>
      </w:r>
      <w:r w:rsidRPr="00FE0993">
        <w:t xml:space="preserve">-NTN </w:t>
      </w:r>
      <w:r>
        <w:t>uplink capacity/throughput enhancement</w:t>
      </w:r>
      <w:bookmarkEnd w:id="87"/>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88" w:name="_Toc198292722"/>
      <w:r w:rsidRPr="00214B9A">
        <w:t>IoT-NTN TDD mode</w:t>
      </w:r>
      <w:bookmarkEnd w:id="88"/>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89" w:name="_Toc198292723"/>
      <w:r w:rsidRPr="00214B9A">
        <w:lastRenderedPageBreak/>
        <w:t>Multi-Carrier Enhancements</w:t>
      </w:r>
      <w:bookmarkEnd w:id="89"/>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90"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90"/>
    </w:p>
    <w:p w14:paraId="7D9F1560" w14:textId="35B162DC" w:rsidR="00605A98" w:rsidRDefault="00605A98" w:rsidP="00605A98">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91" w:name="_Toc198292725"/>
      <w:r w:rsidRPr="00E335A9">
        <w:rPr>
          <w:rFonts w:eastAsia="Malgun Gothic" w:cs="Arial"/>
          <w:lang w:eastAsia="ko-KR"/>
        </w:rPr>
        <w:t>Low band carrier aggregation via switching</w:t>
      </w:r>
      <w:bookmarkEnd w:id="91"/>
    </w:p>
    <w:p w14:paraId="458494C6" w14:textId="77777777" w:rsidR="00605A98" w:rsidRPr="00E335A9" w:rsidRDefault="00605A98" w:rsidP="00605A98">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92" w:name="_Toc198292726"/>
      <w:r w:rsidRPr="00B270FB">
        <w:lastRenderedPageBreak/>
        <w:t>LTE-based 5G Broadcast Phase 2</w:t>
      </w:r>
      <w:bookmarkEnd w:id="92"/>
    </w:p>
    <w:p w14:paraId="469916D3" w14:textId="77777777" w:rsidR="00605A98" w:rsidRDefault="00605A98" w:rsidP="00605A98">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93"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93"/>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94"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4"/>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95" w:name="_Toc198292728"/>
      <w:r w:rsidRPr="00214B9A">
        <w:t>TEI</w:t>
      </w:r>
      <w:bookmarkEnd w:id="95"/>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96" w:name="_Toc198292729"/>
      <w:r w:rsidRPr="006C37B6">
        <w:t>Rel-1</w:t>
      </w:r>
      <w:r>
        <w:t>9</w:t>
      </w:r>
      <w:r w:rsidRPr="006C37B6">
        <w:t xml:space="preserve"> UE Features</w:t>
      </w:r>
      <w:bookmarkEnd w:id="96"/>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Heading3"/>
        <w:rPr>
          <w:rFonts w:eastAsia="Malgun Gothic" w:cs="Arial"/>
          <w:lang w:eastAsia="ko-KR"/>
        </w:rPr>
      </w:pPr>
      <w:bookmarkStart w:id="97"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97"/>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lastRenderedPageBreak/>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98" w:name="_Toc198292731"/>
      <w:r w:rsidRPr="00605A98">
        <w:rPr>
          <w:rFonts w:eastAsia="Malgun Gothic" w:cs="Arial" w:hint="eastAsia"/>
          <w:lang w:eastAsia="ko-KR"/>
        </w:rPr>
        <w:t>U</w:t>
      </w:r>
      <w:r w:rsidRPr="00605A98">
        <w:rPr>
          <w:rFonts w:eastAsia="Malgun Gothic" w:cs="Arial"/>
          <w:lang w:eastAsia="ko-KR"/>
        </w:rPr>
        <w:t>E features for NR MIMO Phase 5</w:t>
      </w:r>
      <w:bookmarkEnd w:id="98"/>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99"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99"/>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100"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100"/>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lastRenderedPageBreak/>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01" w:name="_Toc198292734"/>
      <w:r w:rsidRPr="00605A98">
        <w:rPr>
          <w:rFonts w:eastAsia="Malgun Gothic" w:cs="Arial" w:hint="eastAsia"/>
          <w:lang w:eastAsia="ko-KR"/>
        </w:rPr>
        <w:t>U</w:t>
      </w:r>
      <w:r w:rsidRPr="00605A98">
        <w:rPr>
          <w:rFonts w:eastAsia="Malgun Gothic" w:cs="Arial"/>
          <w:lang w:eastAsia="ko-KR"/>
        </w:rPr>
        <w:t>E features for LP-WUS/WUR for NR</w:t>
      </w:r>
      <w:bookmarkEnd w:id="101"/>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02"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02"/>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03"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03"/>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04" w:name="_Toc198292737"/>
      <w:r w:rsidRPr="00605A98">
        <w:rPr>
          <w:rFonts w:eastAsia="Malgun Gothic" w:cs="Arial" w:hint="eastAsia"/>
          <w:lang w:eastAsia="ko-KR"/>
        </w:rPr>
        <w:t>U</w:t>
      </w:r>
      <w:r w:rsidRPr="00605A98">
        <w:rPr>
          <w:rFonts w:eastAsia="Malgun Gothic" w:cs="Arial"/>
          <w:lang w:eastAsia="ko-KR"/>
        </w:rPr>
        <w:t>E features for NTN for NR Phase 3</w:t>
      </w:r>
      <w:bookmarkEnd w:id="104"/>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lastRenderedPageBreak/>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05"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05"/>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06" w:name="_Toc198292739"/>
      <w:r w:rsidRPr="00605A98">
        <w:rPr>
          <w:rFonts w:eastAsia="Malgun Gothic" w:cs="Arial"/>
          <w:lang w:eastAsia="ko-KR"/>
        </w:rPr>
        <w:t>UE features for IoT-NTN TDD mode</w:t>
      </w:r>
      <w:bookmarkEnd w:id="106"/>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07" w:name="_Toc198292740"/>
      <w:r w:rsidRPr="00605A98">
        <w:rPr>
          <w:rFonts w:eastAsia="Malgun Gothic" w:cs="Arial" w:hint="eastAsia"/>
          <w:lang w:eastAsia="ko-KR"/>
        </w:rPr>
        <w:t>U</w:t>
      </w:r>
      <w:r w:rsidRPr="00605A98">
        <w:rPr>
          <w:rFonts w:eastAsia="Malgun Gothic" w:cs="Arial"/>
          <w:lang w:eastAsia="ko-KR"/>
        </w:rPr>
        <w:t xml:space="preserve">E features for </w:t>
      </w:r>
      <w:bookmarkStart w:id="108" w:name="_Toc177990536"/>
      <w:r w:rsidRPr="00605A98">
        <w:rPr>
          <w:rFonts w:eastAsia="Malgun Gothic" w:cs="Arial"/>
          <w:lang w:eastAsia="ko-KR"/>
        </w:rPr>
        <w:t xml:space="preserve">MCE for NR Phase </w:t>
      </w:r>
      <w:bookmarkEnd w:id="108"/>
      <w:r w:rsidRPr="00605A98">
        <w:rPr>
          <w:rFonts w:eastAsia="Malgun Gothic" w:cs="Arial"/>
          <w:lang w:eastAsia="ko-KR"/>
        </w:rPr>
        <w:t>3</w:t>
      </w:r>
      <w:bookmarkEnd w:id="107"/>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09"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10" w:name="_Hlk193102202"/>
      <w:r w:rsidRPr="00605A98">
        <w:rPr>
          <w:rFonts w:eastAsia="Malgun Gothic" w:cs="Arial"/>
          <w:lang w:eastAsia="ko-KR"/>
        </w:rPr>
        <w:t>low band CA via switching</w:t>
      </w:r>
      <w:bookmarkEnd w:id="109"/>
      <w:bookmarkEnd w:id="110"/>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lastRenderedPageBreak/>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11"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11"/>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12" w:name="_Toc198292743"/>
      <w:r w:rsidRPr="00605A98">
        <w:rPr>
          <w:rFonts w:eastAsia="Malgun Gothic" w:cs="Arial"/>
          <w:lang w:eastAsia="ko-KR"/>
        </w:rPr>
        <w:t>Others</w:t>
      </w:r>
      <w:bookmarkEnd w:id="112"/>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13" w:name="_Toc198292744"/>
      <w:r>
        <w:t>Elections</w:t>
      </w:r>
      <w:bookmarkEnd w:id="113"/>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14" w:name="_Toc198292745"/>
      <w:r w:rsidRPr="0052548E">
        <w:t xml:space="preserve">Closing of the meeting </w:t>
      </w:r>
      <w:r>
        <w:t>(Day 5:</w:t>
      </w:r>
      <w:r w:rsidRPr="006103E1">
        <w:t xml:space="preserve"> </w:t>
      </w:r>
      <w:r>
        <w:t>5:00 pm at the latest)</w:t>
      </w:r>
      <w:bookmarkEnd w:id="114"/>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DE238" w14:textId="77777777" w:rsidR="00C436E9" w:rsidRDefault="00C436E9">
      <w:r>
        <w:separator/>
      </w:r>
    </w:p>
  </w:endnote>
  <w:endnote w:type="continuationSeparator" w:id="0">
    <w:p w14:paraId="2AC884EA" w14:textId="77777777" w:rsidR="00C436E9" w:rsidRDefault="00C4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Lucida Sans">
    <w:altName w:val="DejaVu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Microsoft Ya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FB4F9" w14:textId="77777777" w:rsidR="00C436E9" w:rsidRDefault="00C436E9">
      <w:r>
        <w:separator/>
      </w:r>
    </w:p>
  </w:footnote>
  <w:footnote w:type="continuationSeparator" w:id="0">
    <w:p w14:paraId="4DD10A73" w14:textId="77777777" w:rsidR="00C436E9" w:rsidRDefault="00C43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60E45"/>
    <w:multiLevelType w:val="hybridMultilevel"/>
    <w:tmpl w:val="735AC386"/>
    <w:lvl w:ilvl="0" w:tplc="3CB8CB7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50E6D"/>
    <w:multiLevelType w:val="multilevel"/>
    <w:tmpl w:val="11B50E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137DA2"/>
    <w:multiLevelType w:val="multilevel"/>
    <w:tmpl w:val="13137DA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1D178E"/>
    <w:multiLevelType w:val="multilevel"/>
    <w:tmpl w:val="191D178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72181A"/>
    <w:multiLevelType w:val="multilevel"/>
    <w:tmpl w:val="3172181A"/>
    <w:lvl w:ilvl="0">
      <w:start w:val="1"/>
      <w:numFmt w:val="bullet"/>
      <w:lvlText w:val="-"/>
      <w:lvlJc w:val="left"/>
      <w:pPr>
        <w:tabs>
          <w:tab w:val="left" w:pos="360"/>
        </w:tabs>
        <w:ind w:left="360" w:hanging="360"/>
      </w:pPr>
      <w:rPr>
        <w:rFonts w:ascii="Lucida Sans" w:hAnsi="Lucida Sans" w:cs="Lucida San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Lucida Sans" w:hAnsi="Lucida Sans" w:cs="Lucida Sans" w:hint="default"/>
      </w:rPr>
    </w:lvl>
    <w:lvl w:ilvl="3">
      <w:start w:val="1"/>
      <w:numFmt w:val="bullet"/>
      <w:lvlText w:val="-"/>
      <w:lvlJc w:val="left"/>
      <w:pPr>
        <w:tabs>
          <w:tab w:val="left" w:pos="2520"/>
        </w:tabs>
        <w:ind w:left="2520" w:hanging="360"/>
      </w:pPr>
      <w:rPr>
        <w:rFonts w:ascii="Lucida Sans" w:hAnsi="Lucida Sans" w:cs="Lucida Sans" w:hint="default"/>
      </w:rPr>
    </w:lvl>
    <w:lvl w:ilvl="4">
      <w:start w:val="1"/>
      <w:numFmt w:val="bullet"/>
      <w:lvlText w:val="-"/>
      <w:lvlJc w:val="left"/>
      <w:pPr>
        <w:tabs>
          <w:tab w:val="left" w:pos="3240"/>
        </w:tabs>
        <w:ind w:left="3240" w:hanging="360"/>
      </w:pPr>
      <w:rPr>
        <w:rFonts w:ascii="Lucida Sans" w:hAnsi="Lucida Sans" w:cs="Lucida Sans" w:hint="default"/>
      </w:rPr>
    </w:lvl>
    <w:lvl w:ilvl="5">
      <w:start w:val="1"/>
      <w:numFmt w:val="bullet"/>
      <w:lvlText w:val="-"/>
      <w:lvlJc w:val="left"/>
      <w:pPr>
        <w:tabs>
          <w:tab w:val="left" w:pos="3960"/>
        </w:tabs>
        <w:ind w:left="3960" w:hanging="360"/>
      </w:pPr>
      <w:rPr>
        <w:rFonts w:ascii="Lucida Sans" w:hAnsi="Lucida Sans" w:cs="Lucida Sans" w:hint="default"/>
      </w:rPr>
    </w:lvl>
    <w:lvl w:ilvl="6">
      <w:start w:val="1"/>
      <w:numFmt w:val="bullet"/>
      <w:lvlText w:val="-"/>
      <w:lvlJc w:val="left"/>
      <w:pPr>
        <w:tabs>
          <w:tab w:val="left" w:pos="4680"/>
        </w:tabs>
        <w:ind w:left="4680" w:hanging="360"/>
      </w:pPr>
      <w:rPr>
        <w:rFonts w:ascii="Lucida Sans" w:hAnsi="Lucida Sans" w:cs="Lucida Sans" w:hint="default"/>
      </w:rPr>
    </w:lvl>
    <w:lvl w:ilvl="7">
      <w:start w:val="1"/>
      <w:numFmt w:val="bullet"/>
      <w:lvlText w:val="-"/>
      <w:lvlJc w:val="left"/>
      <w:pPr>
        <w:tabs>
          <w:tab w:val="left" w:pos="5400"/>
        </w:tabs>
        <w:ind w:left="5400" w:hanging="360"/>
      </w:pPr>
      <w:rPr>
        <w:rFonts w:ascii="Lucida Sans" w:hAnsi="Lucida Sans" w:cs="Lucida Sans" w:hint="default"/>
      </w:rPr>
    </w:lvl>
    <w:lvl w:ilvl="8">
      <w:start w:val="1"/>
      <w:numFmt w:val="bullet"/>
      <w:lvlText w:val="-"/>
      <w:lvlJc w:val="left"/>
      <w:pPr>
        <w:tabs>
          <w:tab w:val="left" w:pos="6120"/>
        </w:tabs>
        <w:ind w:left="6120" w:hanging="360"/>
      </w:pPr>
      <w:rPr>
        <w:rFonts w:ascii="Lucida Sans" w:hAnsi="Lucida Sans" w:cs="Lucida Sans" w:hint="default"/>
      </w:rPr>
    </w:lvl>
  </w:abstractNum>
  <w:abstractNum w:abstractNumId="19" w15:restartNumberingAfterBreak="0">
    <w:nsid w:val="32A93950"/>
    <w:multiLevelType w:val="multilevel"/>
    <w:tmpl w:val="32A93950"/>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F34F1D"/>
    <w:multiLevelType w:val="multilevel"/>
    <w:tmpl w:val="3AF34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4F3D2546"/>
    <w:multiLevelType w:val="hybridMultilevel"/>
    <w:tmpl w:val="FFDC3A52"/>
    <w:lvl w:ilvl="0" w:tplc="92FA06A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73784B"/>
    <w:multiLevelType w:val="multilevel"/>
    <w:tmpl w:val="67737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4C522F"/>
    <w:multiLevelType w:val="hybridMultilevel"/>
    <w:tmpl w:val="168C6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24"/>
  </w:num>
  <w:num w:numId="2" w16cid:durableId="1830246845">
    <w:abstractNumId w:val="1"/>
  </w:num>
  <w:num w:numId="3" w16cid:durableId="1373530707">
    <w:abstractNumId w:val="31"/>
  </w:num>
  <w:num w:numId="4" w16cid:durableId="1139230543">
    <w:abstractNumId w:val="54"/>
  </w:num>
  <w:num w:numId="5" w16cid:durableId="836968380">
    <w:abstractNumId w:val="53"/>
  </w:num>
  <w:num w:numId="6" w16cid:durableId="1026952016">
    <w:abstractNumId w:val="48"/>
  </w:num>
  <w:num w:numId="7" w16cid:durableId="1694570644">
    <w:abstractNumId w:val="10"/>
  </w:num>
  <w:num w:numId="8" w16cid:durableId="721172052">
    <w:abstractNumId w:val="55"/>
  </w:num>
  <w:num w:numId="9" w16cid:durableId="1346132502">
    <w:abstractNumId w:val="17"/>
  </w:num>
  <w:num w:numId="10" w16cid:durableId="1285648826">
    <w:abstractNumId w:val="51"/>
  </w:num>
  <w:num w:numId="11" w16cid:durableId="5291448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14"/>
  </w:num>
  <w:num w:numId="13" w16cid:durableId="1825391452">
    <w:abstractNumId w:val="52"/>
  </w:num>
  <w:num w:numId="14" w16cid:durableId="183057103">
    <w:abstractNumId w:val="13"/>
  </w:num>
  <w:num w:numId="15" w16cid:durableId="560218474">
    <w:abstractNumId w:val="38"/>
  </w:num>
  <w:num w:numId="16" w16cid:durableId="1179808000">
    <w:abstractNumId w:val="6"/>
  </w:num>
  <w:num w:numId="17" w16cid:durableId="1134324836">
    <w:abstractNumId w:val="16"/>
  </w:num>
  <w:num w:numId="18" w16cid:durableId="1745108666">
    <w:abstractNumId w:val="5"/>
  </w:num>
  <w:num w:numId="19" w16cid:durableId="1663309955">
    <w:abstractNumId w:val="24"/>
  </w:num>
  <w:num w:numId="20" w16cid:durableId="1365784349">
    <w:abstractNumId w:val="24"/>
  </w:num>
  <w:num w:numId="21" w16cid:durableId="499004714">
    <w:abstractNumId w:val="24"/>
  </w:num>
  <w:num w:numId="22" w16cid:durableId="1578052433">
    <w:abstractNumId w:val="24"/>
  </w:num>
  <w:num w:numId="23" w16cid:durableId="1533302725">
    <w:abstractNumId w:val="24"/>
  </w:num>
  <w:num w:numId="24" w16cid:durableId="882012866">
    <w:abstractNumId w:val="24"/>
  </w:num>
  <w:num w:numId="25" w16cid:durableId="246381678">
    <w:abstractNumId w:val="24"/>
  </w:num>
  <w:num w:numId="26" w16cid:durableId="2091345646">
    <w:abstractNumId w:val="24"/>
  </w:num>
  <w:num w:numId="27" w16cid:durableId="659188708">
    <w:abstractNumId w:val="24"/>
  </w:num>
  <w:num w:numId="28" w16cid:durableId="823473822">
    <w:abstractNumId w:val="24"/>
  </w:num>
  <w:num w:numId="29" w16cid:durableId="259605293">
    <w:abstractNumId w:val="24"/>
  </w:num>
  <w:num w:numId="30" w16cid:durableId="1142698686">
    <w:abstractNumId w:val="24"/>
  </w:num>
  <w:num w:numId="31" w16cid:durableId="1316910931">
    <w:abstractNumId w:val="24"/>
  </w:num>
  <w:num w:numId="32" w16cid:durableId="922639742">
    <w:abstractNumId w:val="24"/>
  </w:num>
  <w:num w:numId="33" w16cid:durableId="306860699">
    <w:abstractNumId w:val="24"/>
  </w:num>
  <w:num w:numId="34" w16cid:durableId="1934821684">
    <w:abstractNumId w:val="24"/>
  </w:num>
  <w:num w:numId="35" w16cid:durableId="459418424">
    <w:abstractNumId w:val="24"/>
  </w:num>
  <w:num w:numId="36" w16cid:durableId="186796743">
    <w:abstractNumId w:val="24"/>
  </w:num>
  <w:num w:numId="37" w16cid:durableId="495731487">
    <w:abstractNumId w:val="24"/>
  </w:num>
  <w:num w:numId="38" w16cid:durableId="1857113874">
    <w:abstractNumId w:val="24"/>
  </w:num>
  <w:num w:numId="39" w16cid:durableId="920060934">
    <w:abstractNumId w:val="24"/>
  </w:num>
  <w:num w:numId="40" w16cid:durableId="1209759717">
    <w:abstractNumId w:val="24"/>
  </w:num>
  <w:num w:numId="41" w16cid:durableId="887377634">
    <w:abstractNumId w:val="24"/>
  </w:num>
  <w:num w:numId="42" w16cid:durableId="127939483">
    <w:abstractNumId w:val="24"/>
  </w:num>
  <w:num w:numId="43" w16cid:durableId="1890801715">
    <w:abstractNumId w:val="24"/>
  </w:num>
  <w:num w:numId="44" w16cid:durableId="786312449">
    <w:abstractNumId w:val="24"/>
  </w:num>
  <w:num w:numId="45" w16cid:durableId="1712532855">
    <w:abstractNumId w:val="24"/>
  </w:num>
  <w:num w:numId="46" w16cid:durableId="144591885">
    <w:abstractNumId w:val="24"/>
  </w:num>
  <w:num w:numId="47" w16cid:durableId="365062572">
    <w:abstractNumId w:val="36"/>
  </w:num>
  <w:num w:numId="48" w16cid:durableId="1714646388">
    <w:abstractNumId w:val="32"/>
  </w:num>
  <w:num w:numId="49" w16cid:durableId="1769540629">
    <w:abstractNumId w:val="2"/>
  </w:num>
  <w:num w:numId="50" w16cid:durableId="1649237497">
    <w:abstractNumId w:val="45"/>
  </w:num>
  <w:num w:numId="51" w16cid:durableId="1155143302">
    <w:abstractNumId w:val="56"/>
  </w:num>
  <w:num w:numId="52" w16cid:durableId="167716511">
    <w:abstractNumId w:val="49"/>
  </w:num>
  <w:num w:numId="53" w16cid:durableId="912930273">
    <w:abstractNumId w:val="35"/>
  </w:num>
  <w:num w:numId="54" w16cid:durableId="63375889">
    <w:abstractNumId w:val="4"/>
  </w:num>
  <w:num w:numId="55" w16cid:durableId="799688082">
    <w:abstractNumId w:val="22"/>
  </w:num>
  <w:num w:numId="56" w16cid:durableId="20008869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21"/>
  </w:num>
  <w:num w:numId="58" w16cid:durableId="1659572392">
    <w:abstractNumId w:val="42"/>
  </w:num>
  <w:num w:numId="59" w16cid:durableId="1799839338">
    <w:abstractNumId w:val="40"/>
  </w:num>
  <w:num w:numId="60" w16cid:durableId="938878650">
    <w:abstractNumId w:val="29"/>
  </w:num>
  <w:num w:numId="61" w16cid:durableId="862744711">
    <w:abstractNumId w:val="37"/>
  </w:num>
  <w:num w:numId="62" w16cid:durableId="1578519472">
    <w:abstractNumId w:val="30"/>
  </w:num>
  <w:num w:numId="63" w16cid:durableId="921641291">
    <w:abstractNumId w:val="50"/>
  </w:num>
  <w:num w:numId="64" w16cid:durableId="404034974">
    <w:abstractNumId w:val="20"/>
  </w:num>
  <w:num w:numId="65" w16cid:durableId="3826926">
    <w:abstractNumId w:val="43"/>
  </w:num>
  <w:num w:numId="66" w16cid:durableId="187645457">
    <w:abstractNumId w:val="47"/>
  </w:num>
  <w:num w:numId="67" w16cid:durableId="1796410372">
    <w:abstractNumId w:val="18"/>
  </w:num>
  <w:num w:numId="68" w16cid:durableId="1589578804">
    <w:abstractNumId w:val="41"/>
  </w:num>
  <w:num w:numId="69" w16cid:durableId="2143378715">
    <w:abstractNumId w:val="46"/>
  </w:num>
  <w:num w:numId="70" w16cid:durableId="1330523056">
    <w:abstractNumId w:val="23"/>
  </w:num>
  <w:num w:numId="71" w16cid:durableId="1520894556">
    <w:abstractNumId w:val="9"/>
  </w:num>
  <w:num w:numId="72" w16cid:durableId="1489830781">
    <w:abstractNumId w:val="11"/>
  </w:num>
  <w:num w:numId="73" w16cid:durableId="1641839651">
    <w:abstractNumId w:val="12"/>
  </w:num>
  <w:num w:numId="74" w16cid:durableId="2128233190">
    <w:abstractNumId w:val="44"/>
  </w:num>
  <w:num w:numId="75" w16cid:durableId="646976217">
    <w:abstractNumId w:val="0"/>
  </w:num>
  <w:num w:numId="76" w16cid:durableId="1248003139">
    <w:abstractNumId w:val="8"/>
  </w:num>
  <w:num w:numId="77" w16cid:durableId="321348747">
    <w:abstractNumId w:val="25"/>
  </w:num>
  <w:num w:numId="78" w16cid:durableId="1253274228">
    <w:abstractNumId w:val="27"/>
  </w:num>
  <w:num w:numId="79" w16cid:durableId="980573855">
    <w:abstractNumId w:val="15"/>
  </w:num>
  <w:num w:numId="80" w16cid:durableId="1196429195">
    <w:abstractNumId w:val="33"/>
  </w:num>
  <w:num w:numId="81" w16cid:durableId="55474346">
    <w:abstractNumId w:val="3"/>
  </w:num>
  <w:num w:numId="82" w16cid:durableId="1684240681">
    <w:abstractNumId w:val="34"/>
  </w:num>
  <w:num w:numId="83" w16cid:durableId="1549607407">
    <w:abstractNumId w:val="26"/>
  </w:num>
  <w:num w:numId="84" w16cid:durableId="1366755588">
    <w:abstractNumId w:val="19"/>
  </w:num>
  <w:num w:numId="85" w16cid:durableId="402073181">
    <w:abstractNumId w:val="28"/>
  </w:num>
  <w:num w:numId="86" w16cid:durableId="50397695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08"/>
    <w:rsid w:val="00001339"/>
    <w:rsid w:val="000014E8"/>
    <w:rsid w:val="00001629"/>
    <w:rsid w:val="00002289"/>
    <w:rsid w:val="000049DC"/>
    <w:rsid w:val="000049DD"/>
    <w:rsid w:val="00006E91"/>
    <w:rsid w:val="000074C4"/>
    <w:rsid w:val="00007CC1"/>
    <w:rsid w:val="0001459F"/>
    <w:rsid w:val="00014DC2"/>
    <w:rsid w:val="000154E8"/>
    <w:rsid w:val="00015E8B"/>
    <w:rsid w:val="00016171"/>
    <w:rsid w:val="000206F5"/>
    <w:rsid w:val="00021963"/>
    <w:rsid w:val="00021A46"/>
    <w:rsid w:val="0002314E"/>
    <w:rsid w:val="00027418"/>
    <w:rsid w:val="00030AFF"/>
    <w:rsid w:val="00031584"/>
    <w:rsid w:val="00032D66"/>
    <w:rsid w:val="00035C3D"/>
    <w:rsid w:val="00036FA2"/>
    <w:rsid w:val="00041FB7"/>
    <w:rsid w:val="000443F7"/>
    <w:rsid w:val="0005011F"/>
    <w:rsid w:val="00052672"/>
    <w:rsid w:val="000527DB"/>
    <w:rsid w:val="00052A93"/>
    <w:rsid w:val="00052ACE"/>
    <w:rsid w:val="000532EE"/>
    <w:rsid w:val="00053611"/>
    <w:rsid w:val="00054572"/>
    <w:rsid w:val="00054DD5"/>
    <w:rsid w:val="00055522"/>
    <w:rsid w:val="00060542"/>
    <w:rsid w:val="000605DA"/>
    <w:rsid w:val="00060C6D"/>
    <w:rsid w:val="0006507D"/>
    <w:rsid w:val="00067882"/>
    <w:rsid w:val="00070008"/>
    <w:rsid w:val="00070E52"/>
    <w:rsid w:val="00073C45"/>
    <w:rsid w:val="00074939"/>
    <w:rsid w:val="00074A3E"/>
    <w:rsid w:val="00076C50"/>
    <w:rsid w:val="000809D1"/>
    <w:rsid w:val="000823B1"/>
    <w:rsid w:val="00083DA1"/>
    <w:rsid w:val="000845D8"/>
    <w:rsid w:val="000846FA"/>
    <w:rsid w:val="00084952"/>
    <w:rsid w:val="00085529"/>
    <w:rsid w:val="00085626"/>
    <w:rsid w:val="0009101F"/>
    <w:rsid w:val="00092C25"/>
    <w:rsid w:val="0009422D"/>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1F01"/>
    <w:rsid w:val="000D241E"/>
    <w:rsid w:val="000D242E"/>
    <w:rsid w:val="000D3DFA"/>
    <w:rsid w:val="000D698F"/>
    <w:rsid w:val="000D6DD2"/>
    <w:rsid w:val="000E1225"/>
    <w:rsid w:val="000E4036"/>
    <w:rsid w:val="000E474A"/>
    <w:rsid w:val="000E5BCB"/>
    <w:rsid w:val="000E67A5"/>
    <w:rsid w:val="000F037D"/>
    <w:rsid w:val="000F06DE"/>
    <w:rsid w:val="000F150B"/>
    <w:rsid w:val="0010080A"/>
    <w:rsid w:val="001018D5"/>
    <w:rsid w:val="0010230E"/>
    <w:rsid w:val="001026CB"/>
    <w:rsid w:val="00103F28"/>
    <w:rsid w:val="00103F6B"/>
    <w:rsid w:val="001054F5"/>
    <w:rsid w:val="00105C24"/>
    <w:rsid w:val="001113E4"/>
    <w:rsid w:val="00111908"/>
    <w:rsid w:val="00111A5C"/>
    <w:rsid w:val="00113796"/>
    <w:rsid w:val="00114F16"/>
    <w:rsid w:val="00115335"/>
    <w:rsid w:val="00115BFC"/>
    <w:rsid w:val="00120884"/>
    <w:rsid w:val="00122DFB"/>
    <w:rsid w:val="001239D2"/>
    <w:rsid w:val="00130389"/>
    <w:rsid w:val="00131CB0"/>
    <w:rsid w:val="00131D39"/>
    <w:rsid w:val="00132224"/>
    <w:rsid w:val="00132A10"/>
    <w:rsid w:val="00132CBE"/>
    <w:rsid w:val="00132E14"/>
    <w:rsid w:val="00135DF2"/>
    <w:rsid w:val="001376F6"/>
    <w:rsid w:val="0014611F"/>
    <w:rsid w:val="00146D61"/>
    <w:rsid w:val="00146F81"/>
    <w:rsid w:val="00151849"/>
    <w:rsid w:val="00151D6F"/>
    <w:rsid w:val="0015236B"/>
    <w:rsid w:val="00156174"/>
    <w:rsid w:val="0016208C"/>
    <w:rsid w:val="001642CE"/>
    <w:rsid w:val="001647E7"/>
    <w:rsid w:val="001671FB"/>
    <w:rsid w:val="00167B43"/>
    <w:rsid w:val="00167F6E"/>
    <w:rsid w:val="0017229E"/>
    <w:rsid w:val="00174334"/>
    <w:rsid w:val="00175791"/>
    <w:rsid w:val="00175AF0"/>
    <w:rsid w:val="00176791"/>
    <w:rsid w:val="001777C6"/>
    <w:rsid w:val="0018004F"/>
    <w:rsid w:val="00181906"/>
    <w:rsid w:val="00182437"/>
    <w:rsid w:val="00183096"/>
    <w:rsid w:val="00183A04"/>
    <w:rsid w:val="00184862"/>
    <w:rsid w:val="00185777"/>
    <w:rsid w:val="001859FE"/>
    <w:rsid w:val="00186520"/>
    <w:rsid w:val="00186F98"/>
    <w:rsid w:val="001871C9"/>
    <w:rsid w:val="00191AC9"/>
    <w:rsid w:val="0019426E"/>
    <w:rsid w:val="00196C7A"/>
    <w:rsid w:val="001A235A"/>
    <w:rsid w:val="001A2DA6"/>
    <w:rsid w:val="001A3FB4"/>
    <w:rsid w:val="001A49C0"/>
    <w:rsid w:val="001A65A0"/>
    <w:rsid w:val="001A707C"/>
    <w:rsid w:val="001A7486"/>
    <w:rsid w:val="001B008D"/>
    <w:rsid w:val="001B3953"/>
    <w:rsid w:val="001B3990"/>
    <w:rsid w:val="001B3CD5"/>
    <w:rsid w:val="001B3F4E"/>
    <w:rsid w:val="001B6084"/>
    <w:rsid w:val="001B61FF"/>
    <w:rsid w:val="001C0BAC"/>
    <w:rsid w:val="001C12B4"/>
    <w:rsid w:val="001C22F7"/>
    <w:rsid w:val="001C40D9"/>
    <w:rsid w:val="001C5621"/>
    <w:rsid w:val="001C74BE"/>
    <w:rsid w:val="001D0AE5"/>
    <w:rsid w:val="001D12BB"/>
    <w:rsid w:val="001D150F"/>
    <w:rsid w:val="001D41B7"/>
    <w:rsid w:val="001D52A5"/>
    <w:rsid w:val="001D66E1"/>
    <w:rsid w:val="001D6F38"/>
    <w:rsid w:val="001D7AE8"/>
    <w:rsid w:val="001E30DC"/>
    <w:rsid w:val="001E52EA"/>
    <w:rsid w:val="001E6304"/>
    <w:rsid w:val="001E6E06"/>
    <w:rsid w:val="001F05DC"/>
    <w:rsid w:val="001F060A"/>
    <w:rsid w:val="001F0B04"/>
    <w:rsid w:val="001F20E5"/>
    <w:rsid w:val="001F2C8F"/>
    <w:rsid w:val="001F3669"/>
    <w:rsid w:val="001F37C1"/>
    <w:rsid w:val="001F5B43"/>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27D1A"/>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5F9E"/>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2066"/>
    <w:rsid w:val="00282E2C"/>
    <w:rsid w:val="00287005"/>
    <w:rsid w:val="00293C36"/>
    <w:rsid w:val="00293DB3"/>
    <w:rsid w:val="0029433B"/>
    <w:rsid w:val="0029757E"/>
    <w:rsid w:val="00297DD6"/>
    <w:rsid w:val="002A1E7D"/>
    <w:rsid w:val="002A6942"/>
    <w:rsid w:val="002A7471"/>
    <w:rsid w:val="002B0187"/>
    <w:rsid w:val="002B08E6"/>
    <w:rsid w:val="002B0EA4"/>
    <w:rsid w:val="002B1FFA"/>
    <w:rsid w:val="002B2B40"/>
    <w:rsid w:val="002B32DD"/>
    <w:rsid w:val="002B4B78"/>
    <w:rsid w:val="002B4D11"/>
    <w:rsid w:val="002B544D"/>
    <w:rsid w:val="002B6493"/>
    <w:rsid w:val="002B6E04"/>
    <w:rsid w:val="002B6E21"/>
    <w:rsid w:val="002C2567"/>
    <w:rsid w:val="002C3BE0"/>
    <w:rsid w:val="002C41D5"/>
    <w:rsid w:val="002C434A"/>
    <w:rsid w:val="002C49FC"/>
    <w:rsid w:val="002C5DF1"/>
    <w:rsid w:val="002C7702"/>
    <w:rsid w:val="002D0410"/>
    <w:rsid w:val="002D1A27"/>
    <w:rsid w:val="002D4BCC"/>
    <w:rsid w:val="002D4D40"/>
    <w:rsid w:val="002D5218"/>
    <w:rsid w:val="002D6BF5"/>
    <w:rsid w:val="002E1DF6"/>
    <w:rsid w:val="002E3074"/>
    <w:rsid w:val="002E347F"/>
    <w:rsid w:val="002E687D"/>
    <w:rsid w:val="002F0759"/>
    <w:rsid w:val="002F2880"/>
    <w:rsid w:val="002F4210"/>
    <w:rsid w:val="002F4411"/>
    <w:rsid w:val="002F5259"/>
    <w:rsid w:val="002F57D7"/>
    <w:rsid w:val="002F7271"/>
    <w:rsid w:val="00300AE1"/>
    <w:rsid w:val="00301DE2"/>
    <w:rsid w:val="00302398"/>
    <w:rsid w:val="003024C3"/>
    <w:rsid w:val="00304116"/>
    <w:rsid w:val="00304E88"/>
    <w:rsid w:val="0030546D"/>
    <w:rsid w:val="003127D8"/>
    <w:rsid w:val="0032089E"/>
    <w:rsid w:val="0032301D"/>
    <w:rsid w:val="003230FF"/>
    <w:rsid w:val="003236CA"/>
    <w:rsid w:val="00324074"/>
    <w:rsid w:val="0032415B"/>
    <w:rsid w:val="00325B39"/>
    <w:rsid w:val="00325E2F"/>
    <w:rsid w:val="00326534"/>
    <w:rsid w:val="003269DE"/>
    <w:rsid w:val="0033037F"/>
    <w:rsid w:val="003306C8"/>
    <w:rsid w:val="003364CB"/>
    <w:rsid w:val="00337A3F"/>
    <w:rsid w:val="00341D23"/>
    <w:rsid w:val="00343017"/>
    <w:rsid w:val="00343A55"/>
    <w:rsid w:val="00344D04"/>
    <w:rsid w:val="00345335"/>
    <w:rsid w:val="00345EEA"/>
    <w:rsid w:val="003521DB"/>
    <w:rsid w:val="00352BE6"/>
    <w:rsid w:val="003544C1"/>
    <w:rsid w:val="00356CEA"/>
    <w:rsid w:val="00357631"/>
    <w:rsid w:val="00357973"/>
    <w:rsid w:val="00357D27"/>
    <w:rsid w:val="00360760"/>
    <w:rsid w:val="0036084B"/>
    <w:rsid w:val="003608B2"/>
    <w:rsid w:val="0036157A"/>
    <w:rsid w:val="00361E6E"/>
    <w:rsid w:val="0036414D"/>
    <w:rsid w:val="00364947"/>
    <w:rsid w:val="003653F4"/>
    <w:rsid w:val="00365442"/>
    <w:rsid w:val="00367149"/>
    <w:rsid w:val="00367EA1"/>
    <w:rsid w:val="00371B1E"/>
    <w:rsid w:val="0037212B"/>
    <w:rsid w:val="0037280A"/>
    <w:rsid w:val="00373044"/>
    <w:rsid w:val="003734D3"/>
    <w:rsid w:val="0037441B"/>
    <w:rsid w:val="00376B7B"/>
    <w:rsid w:val="00377C65"/>
    <w:rsid w:val="003805D1"/>
    <w:rsid w:val="00382259"/>
    <w:rsid w:val="00382427"/>
    <w:rsid w:val="00382901"/>
    <w:rsid w:val="00387499"/>
    <w:rsid w:val="00390B6E"/>
    <w:rsid w:val="00391642"/>
    <w:rsid w:val="00391B3E"/>
    <w:rsid w:val="00391D63"/>
    <w:rsid w:val="00392A3A"/>
    <w:rsid w:val="00392FFA"/>
    <w:rsid w:val="00394AC8"/>
    <w:rsid w:val="00395154"/>
    <w:rsid w:val="003957ED"/>
    <w:rsid w:val="00395FD8"/>
    <w:rsid w:val="00397A6D"/>
    <w:rsid w:val="003A135F"/>
    <w:rsid w:val="003A2415"/>
    <w:rsid w:val="003A40F2"/>
    <w:rsid w:val="003A4607"/>
    <w:rsid w:val="003A4B96"/>
    <w:rsid w:val="003A6B82"/>
    <w:rsid w:val="003B0BF8"/>
    <w:rsid w:val="003B3DC0"/>
    <w:rsid w:val="003B425F"/>
    <w:rsid w:val="003B6548"/>
    <w:rsid w:val="003C3033"/>
    <w:rsid w:val="003C4584"/>
    <w:rsid w:val="003C4A01"/>
    <w:rsid w:val="003C4EAC"/>
    <w:rsid w:val="003C6C27"/>
    <w:rsid w:val="003C7943"/>
    <w:rsid w:val="003D33A8"/>
    <w:rsid w:val="003D3919"/>
    <w:rsid w:val="003D5F3B"/>
    <w:rsid w:val="003D7BDA"/>
    <w:rsid w:val="003E0305"/>
    <w:rsid w:val="003E04E9"/>
    <w:rsid w:val="003E102C"/>
    <w:rsid w:val="003E35DC"/>
    <w:rsid w:val="003E6A3A"/>
    <w:rsid w:val="003E7642"/>
    <w:rsid w:val="003F2DAC"/>
    <w:rsid w:val="003F4797"/>
    <w:rsid w:val="003F47B5"/>
    <w:rsid w:val="003F560C"/>
    <w:rsid w:val="003F7A05"/>
    <w:rsid w:val="004003E8"/>
    <w:rsid w:val="00400C33"/>
    <w:rsid w:val="0040222B"/>
    <w:rsid w:val="004022CC"/>
    <w:rsid w:val="00403018"/>
    <w:rsid w:val="00407B39"/>
    <w:rsid w:val="004101AF"/>
    <w:rsid w:val="004109C3"/>
    <w:rsid w:val="00414181"/>
    <w:rsid w:val="0041782C"/>
    <w:rsid w:val="004206FA"/>
    <w:rsid w:val="004213CE"/>
    <w:rsid w:val="00421BB7"/>
    <w:rsid w:val="004223F1"/>
    <w:rsid w:val="00424AFD"/>
    <w:rsid w:val="00424C8F"/>
    <w:rsid w:val="00431123"/>
    <w:rsid w:val="00431E83"/>
    <w:rsid w:val="0043238C"/>
    <w:rsid w:val="00432F62"/>
    <w:rsid w:val="004357BC"/>
    <w:rsid w:val="00436D55"/>
    <w:rsid w:val="00436D62"/>
    <w:rsid w:val="0043707E"/>
    <w:rsid w:val="00437B5E"/>
    <w:rsid w:val="0044004B"/>
    <w:rsid w:val="00455581"/>
    <w:rsid w:val="00457894"/>
    <w:rsid w:val="004604FD"/>
    <w:rsid w:val="00460D00"/>
    <w:rsid w:val="00460DBF"/>
    <w:rsid w:val="00462358"/>
    <w:rsid w:val="00462878"/>
    <w:rsid w:val="00462BD0"/>
    <w:rsid w:val="00465A27"/>
    <w:rsid w:val="00470B36"/>
    <w:rsid w:val="00471F19"/>
    <w:rsid w:val="004738D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A7335"/>
    <w:rsid w:val="004B19D9"/>
    <w:rsid w:val="004B1BEE"/>
    <w:rsid w:val="004B2D82"/>
    <w:rsid w:val="004B4103"/>
    <w:rsid w:val="004C20CB"/>
    <w:rsid w:val="004C2920"/>
    <w:rsid w:val="004C431C"/>
    <w:rsid w:val="004C5181"/>
    <w:rsid w:val="004C6C1E"/>
    <w:rsid w:val="004C7A79"/>
    <w:rsid w:val="004D009A"/>
    <w:rsid w:val="004D297A"/>
    <w:rsid w:val="004D31D3"/>
    <w:rsid w:val="004E14BC"/>
    <w:rsid w:val="004E16CD"/>
    <w:rsid w:val="004E1DF7"/>
    <w:rsid w:val="004E24D3"/>
    <w:rsid w:val="004E40C3"/>
    <w:rsid w:val="004E4F65"/>
    <w:rsid w:val="004E524D"/>
    <w:rsid w:val="004E6853"/>
    <w:rsid w:val="004E734C"/>
    <w:rsid w:val="004F2F7B"/>
    <w:rsid w:val="004F344E"/>
    <w:rsid w:val="00501F57"/>
    <w:rsid w:val="00502853"/>
    <w:rsid w:val="00503455"/>
    <w:rsid w:val="0050405B"/>
    <w:rsid w:val="005057F3"/>
    <w:rsid w:val="00510090"/>
    <w:rsid w:val="005104F5"/>
    <w:rsid w:val="0051152C"/>
    <w:rsid w:val="00511D3D"/>
    <w:rsid w:val="00514701"/>
    <w:rsid w:val="00514C06"/>
    <w:rsid w:val="0051541D"/>
    <w:rsid w:val="00516B1D"/>
    <w:rsid w:val="00521FA7"/>
    <w:rsid w:val="005220E4"/>
    <w:rsid w:val="00536790"/>
    <w:rsid w:val="005401A6"/>
    <w:rsid w:val="00542E67"/>
    <w:rsid w:val="00545925"/>
    <w:rsid w:val="005459BA"/>
    <w:rsid w:val="00546BEF"/>
    <w:rsid w:val="00547AEB"/>
    <w:rsid w:val="00550AAA"/>
    <w:rsid w:val="005519E2"/>
    <w:rsid w:val="00551F12"/>
    <w:rsid w:val="0055296C"/>
    <w:rsid w:val="00553E3A"/>
    <w:rsid w:val="00554166"/>
    <w:rsid w:val="00554E95"/>
    <w:rsid w:val="00554E9A"/>
    <w:rsid w:val="005551A3"/>
    <w:rsid w:val="00556A4D"/>
    <w:rsid w:val="005634EC"/>
    <w:rsid w:val="0056693D"/>
    <w:rsid w:val="00570536"/>
    <w:rsid w:val="0057060B"/>
    <w:rsid w:val="00570D2D"/>
    <w:rsid w:val="005711C7"/>
    <w:rsid w:val="00571A20"/>
    <w:rsid w:val="00571AC2"/>
    <w:rsid w:val="00571B0D"/>
    <w:rsid w:val="00571B80"/>
    <w:rsid w:val="0057342F"/>
    <w:rsid w:val="00574DDE"/>
    <w:rsid w:val="005765F4"/>
    <w:rsid w:val="0057706F"/>
    <w:rsid w:val="00585CC3"/>
    <w:rsid w:val="00587DE1"/>
    <w:rsid w:val="00587DFD"/>
    <w:rsid w:val="00591F23"/>
    <w:rsid w:val="00592C5D"/>
    <w:rsid w:val="00592F3B"/>
    <w:rsid w:val="0059342C"/>
    <w:rsid w:val="005936B6"/>
    <w:rsid w:val="00593A44"/>
    <w:rsid w:val="0059417F"/>
    <w:rsid w:val="005944A4"/>
    <w:rsid w:val="00595848"/>
    <w:rsid w:val="00595D38"/>
    <w:rsid w:val="005A2566"/>
    <w:rsid w:val="005A37DE"/>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554E"/>
    <w:rsid w:val="00605A98"/>
    <w:rsid w:val="00606731"/>
    <w:rsid w:val="00607500"/>
    <w:rsid w:val="006103E1"/>
    <w:rsid w:val="00613ABD"/>
    <w:rsid w:val="006147B1"/>
    <w:rsid w:val="0061561D"/>
    <w:rsid w:val="00617D12"/>
    <w:rsid w:val="006229B1"/>
    <w:rsid w:val="00623D44"/>
    <w:rsid w:val="0062423E"/>
    <w:rsid w:val="0062486E"/>
    <w:rsid w:val="00631DD9"/>
    <w:rsid w:val="00632055"/>
    <w:rsid w:val="00636884"/>
    <w:rsid w:val="00636924"/>
    <w:rsid w:val="00636CCF"/>
    <w:rsid w:val="00640051"/>
    <w:rsid w:val="006415F6"/>
    <w:rsid w:val="00641908"/>
    <w:rsid w:val="0064217C"/>
    <w:rsid w:val="00642348"/>
    <w:rsid w:val="00645247"/>
    <w:rsid w:val="00645CFD"/>
    <w:rsid w:val="00645E6A"/>
    <w:rsid w:val="006470D9"/>
    <w:rsid w:val="006509B2"/>
    <w:rsid w:val="00650AAB"/>
    <w:rsid w:val="0065303B"/>
    <w:rsid w:val="00655E80"/>
    <w:rsid w:val="00661872"/>
    <w:rsid w:val="00665087"/>
    <w:rsid w:val="00665890"/>
    <w:rsid w:val="00665D70"/>
    <w:rsid w:val="00666238"/>
    <w:rsid w:val="0067257E"/>
    <w:rsid w:val="00674C16"/>
    <w:rsid w:val="00675F02"/>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3939"/>
    <w:rsid w:val="00695171"/>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3A2E"/>
    <w:rsid w:val="006E5673"/>
    <w:rsid w:val="006F1592"/>
    <w:rsid w:val="006F2484"/>
    <w:rsid w:val="006F4666"/>
    <w:rsid w:val="006F7474"/>
    <w:rsid w:val="007003FC"/>
    <w:rsid w:val="007011E2"/>
    <w:rsid w:val="00701CC9"/>
    <w:rsid w:val="007040C1"/>
    <w:rsid w:val="00704829"/>
    <w:rsid w:val="00704D56"/>
    <w:rsid w:val="00704D87"/>
    <w:rsid w:val="00705161"/>
    <w:rsid w:val="00705377"/>
    <w:rsid w:val="00706A1F"/>
    <w:rsid w:val="007072DC"/>
    <w:rsid w:val="00711A4D"/>
    <w:rsid w:val="0071315B"/>
    <w:rsid w:val="00713A2B"/>
    <w:rsid w:val="00714312"/>
    <w:rsid w:val="0071500E"/>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0286"/>
    <w:rsid w:val="007436B8"/>
    <w:rsid w:val="00744A64"/>
    <w:rsid w:val="0074686C"/>
    <w:rsid w:val="00750E49"/>
    <w:rsid w:val="00756874"/>
    <w:rsid w:val="00757025"/>
    <w:rsid w:val="0075736E"/>
    <w:rsid w:val="0076015D"/>
    <w:rsid w:val="00760E00"/>
    <w:rsid w:val="00763C91"/>
    <w:rsid w:val="00764B12"/>
    <w:rsid w:val="00773DBC"/>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C6565"/>
    <w:rsid w:val="007C6DC5"/>
    <w:rsid w:val="007D016A"/>
    <w:rsid w:val="007D6C17"/>
    <w:rsid w:val="007D70C4"/>
    <w:rsid w:val="007E116C"/>
    <w:rsid w:val="007E3014"/>
    <w:rsid w:val="007E5906"/>
    <w:rsid w:val="007E5EE9"/>
    <w:rsid w:val="007E7D4E"/>
    <w:rsid w:val="007F21CD"/>
    <w:rsid w:val="007F2445"/>
    <w:rsid w:val="007F7593"/>
    <w:rsid w:val="007F7DC7"/>
    <w:rsid w:val="008009D3"/>
    <w:rsid w:val="008022BD"/>
    <w:rsid w:val="0080283D"/>
    <w:rsid w:val="00804F68"/>
    <w:rsid w:val="00807555"/>
    <w:rsid w:val="00811BB5"/>
    <w:rsid w:val="008120B3"/>
    <w:rsid w:val="00813F2B"/>
    <w:rsid w:val="0081653F"/>
    <w:rsid w:val="00816C23"/>
    <w:rsid w:val="00821CD0"/>
    <w:rsid w:val="00821F2C"/>
    <w:rsid w:val="0082250C"/>
    <w:rsid w:val="00826C23"/>
    <w:rsid w:val="0082719C"/>
    <w:rsid w:val="00827B31"/>
    <w:rsid w:val="00827B33"/>
    <w:rsid w:val="0083290F"/>
    <w:rsid w:val="00832C0D"/>
    <w:rsid w:val="00832EF8"/>
    <w:rsid w:val="008345C6"/>
    <w:rsid w:val="008350C5"/>
    <w:rsid w:val="0083698B"/>
    <w:rsid w:val="00837510"/>
    <w:rsid w:val="008409FC"/>
    <w:rsid w:val="00840C0F"/>
    <w:rsid w:val="00853E28"/>
    <w:rsid w:val="008543CB"/>
    <w:rsid w:val="00854556"/>
    <w:rsid w:val="00855E7E"/>
    <w:rsid w:val="0085677D"/>
    <w:rsid w:val="00860EDB"/>
    <w:rsid w:val="008613BB"/>
    <w:rsid w:val="00864E0E"/>
    <w:rsid w:val="0087143E"/>
    <w:rsid w:val="0087282C"/>
    <w:rsid w:val="0087383F"/>
    <w:rsid w:val="00874888"/>
    <w:rsid w:val="008760ED"/>
    <w:rsid w:val="0087629E"/>
    <w:rsid w:val="00876A87"/>
    <w:rsid w:val="00876F3C"/>
    <w:rsid w:val="00877EDD"/>
    <w:rsid w:val="00882022"/>
    <w:rsid w:val="00883F42"/>
    <w:rsid w:val="00884ADD"/>
    <w:rsid w:val="0088611D"/>
    <w:rsid w:val="00893209"/>
    <w:rsid w:val="00896910"/>
    <w:rsid w:val="00896BCB"/>
    <w:rsid w:val="0089715E"/>
    <w:rsid w:val="008A0D18"/>
    <w:rsid w:val="008A34F1"/>
    <w:rsid w:val="008A4011"/>
    <w:rsid w:val="008A4FFD"/>
    <w:rsid w:val="008A69C3"/>
    <w:rsid w:val="008B20B7"/>
    <w:rsid w:val="008B2D05"/>
    <w:rsid w:val="008B4981"/>
    <w:rsid w:val="008B5BE7"/>
    <w:rsid w:val="008C58BE"/>
    <w:rsid w:val="008C655F"/>
    <w:rsid w:val="008C6F30"/>
    <w:rsid w:val="008C753E"/>
    <w:rsid w:val="008D31DC"/>
    <w:rsid w:val="008D323F"/>
    <w:rsid w:val="008D32AD"/>
    <w:rsid w:val="008D34CA"/>
    <w:rsid w:val="008D36EE"/>
    <w:rsid w:val="008D77B8"/>
    <w:rsid w:val="008E236F"/>
    <w:rsid w:val="008E2992"/>
    <w:rsid w:val="008E2D43"/>
    <w:rsid w:val="008E3830"/>
    <w:rsid w:val="008E45AD"/>
    <w:rsid w:val="008E4F3D"/>
    <w:rsid w:val="008F04BE"/>
    <w:rsid w:val="008F5179"/>
    <w:rsid w:val="008F621B"/>
    <w:rsid w:val="008F70DA"/>
    <w:rsid w:val="008F7720"/>
    <w:rsid w:val="008F7C25"/>
    <w:rsid w:val="0090517A"/>
    <w:rsid w:val="009075A4"/>
    <w:rsid w:val="0091027E"/>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0A1"/>
    <w:rsid w:val="00951DCE"/>
    <w:rsid w:val="00952BD8"/>
    <w:rsid w:val="00953883"/>
    <w:rsid w:val="00954C6D"/>
    <w:rsid w:val="00954ED7"/>
    <w:rsid w:val="009559A2"/>
    <w:rsid w:val="00957FBE"/>
    <w:rsid w:val="00960785"/>
    <w:rsid w:val="00961DB4"/>
    <w:rsid w:val="00963133"/>
    <w:rsid w:val="009657DE"/>
    <w:rsid w:val="00966A3F"/>
    <w:rsid w:val="00967661"/>
    <w:rsid w:val="00967CFB"/>
    <w:rsid w:val="0097079E"/>
    <w:rsid w:val="00970E44"/>
    <w:rsid w:val="00970F09"/>
    <w:rsid w:val="00973EC8"/>
    <w:rsid w:val="00973F28"/>
    <w:rsid w:val="00973FA2"/>
    <w:rsid w:val="00974B08"/>
    <w:rsid w:val="009767EC"/>
    <w:rsid w:val="00980421"/>
    <w:rsid w:val="009819BA"/>
    <w:rsid w:val="00981D9F"/>
    <w:rsid w:val="0098461A"/>
    <w:rsid w:val="00985935"/>
    <w:rsid w:val="00985BB7"/>
    <w:rsid w:val="00987B45"/>
    <w:rsid w:val="0099094D"/>
    <w:rsid w:val="00994FE0"/>
    <w:rsid w:val="009954CA"/>
    <w:rsid w:val="009A029F"/>
    <w:rsid w:val="009A02D8"/>
    <w:rsid w:val="009A1DFF"/>
    <w:rsid w:val="009A297B"/>
    <w:rsid w:val="009A5A09"/>
    <w:rsid w:val="009A6F45"/>
    <w:rsid w:val="009B1106"/>
    <w:rsid w:val="009B1D77"/>
    <w:rsid w:val="009B1F2D"/>
    <w:rsid w:val="009B64D0"/>
    <w:rsid w:val="009B6F6A"/>
    <w:rsid w:val="009C13C4"/>
    <w:rsid w:val="009C159F"/>
    <w:rsid w:val="009C2CD7"/>
    <w:rsid w:val="009C33E1"/>
    <w:rsid w:val="009C3D86"/>
    <w:rsid w:val="009C3F87"/>
    <w:rsid w:val="009C4B30"/>
    <w:rsid w:val="009C6537"/>
    <w:rsid w:val="009D0A7F"/>
    <w:rsid w:val="009D11EC"/>
    <w:rsid w:val="009D16CC"/>
    <w:rsid w:val="009D25E3"/>
    <w:rsid w:val="009D4720"/>
    <w:rsid w:val="009D49BC"/>
    <w:rsid w:val="009E05C5"/>
    <w:rsid w:val="009E0BBC"/>
    <w:rsid w:val="009E111F"/>
    <w:rsid w:val="009E12C4"/>
    <w:rsid w:val="009E2583"/>
    <w:rsid w:val="009E2926"/>
    <w:rsid w:val="009E2F39"/>
    <w:rsid w:val="009E2FD3"/>
    <w:rsid w:val="009E4019"/>
    <w:rsid w:val="009E45E5"/>
    <w:rsid w:val="009E4A2A"/>
    <w:rsid w:val="009E4E10"/>
    <w:rsid w:val="009E5CED"/>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27485"/>
    <w:rsid w:val="00A301A7"/>
    <w:rsid w:val="00A31351"/>
    <w:rsid w:val="00A31E9B"/>
    <w:rsid w:val="00A34C7D"/>
    <w:rsid w:val="00A3604F"/>
    <w:rsid w:val="00A37853"/>
    <w:rsid w:val="00A411A9"/>
    <w:rsid w:val="00A4184A"/>
    <w:rsid w:val="00A418EE"/>
    <w:rsid w:val="00A43A40"/>
    <w:rsid w:val="00A453E9"/>
    <w:rsid w:val="00A456D6"/>
    <w:rsid w:val="00A50048"/>
    <w:rsid w:val="00A5007F"/>
    <w:rsid w:val="00A5039C"/>
    <w:rsid w:val="00A52AF8"/>
    <w:rsid w:val="00A5570E"/>
    <w:rsid w:val="00A55CF4"/>
    <w:rsid w:val="00A5611B"/>
    <w:rsid w:val="00A610D5"/>
    <w:rsid w:val="00A61E46"/>
    <w:rsid w:val="00A71D04"/>
    <w:rsid w:val="00A73B98"/>
    <w:rsid w:val="00A752B0"/>
    <w:rsid w:val="00A77EFD"/>
    <w:rsid w:val="00A80D3B"/>
    <w:rsid w:val="00A83B70"/>
    <w:rsid w:val="00A85184"/>
    <w:rsid w:val="00A85841"/>
    <w:rsid w:val="00A86E97"/>
    <w:rsid w:val="00A9306D"/>
    <w:rsid w:val="00A95126"/>
    <w:rsid w:val="00A958EE"/>
    <w:rsid w:val="00AA06DA"/>
    <w:rsid w:val="00AA10A9"/>
    <w:rsid w:val="00AA1F42"/>
    <w:rsid w:val="00AA341E"/>
    <w:rsid w:val="00AA3DAF"/>
    <w:rsid w:val="00AA537F"/>
    <w:rsid w:val="00AA5A65"/>
    <w:rsid w:val="00AA5C7C"/>
    <w:rsid w:val="00AB348F"/>
    <w:rsid w:val="00AB5CB1"/>
    <w:rsid w:val="00AC0C03"/>
    <w:rsid w:val="00AC278D"/>
    <w:rsid w:val="00AC3207"/>
    <w:rsid w:val="00AC3F1E"/>
    <w:rsid w:val="00AC49F7"/>
    <w:rsid w:val="00AC5033"/>
    <w:rsid w:val="00AC5E82"/>
    <w:rsid w:val="00AC7554"/>
    <w:rsid w:val="00AD2F16"/>
    <w:rsid w:val="00AD4C25"/>
    <w:rsid w:val="00AD623E"/>
    <w:rsid w:val="00AD7C0A"/>
    <w:rsid w:val="00AE554F"/>
    <w:rsid w:val="00AE5A11"/>
    <w:rsid w:val="00AE7CFA"/>
    <w:rsid w:val="00AE7D14"/>
    <w:rsid w:val="00AF2F6E"/>
    <w:rsid w:val="00AF3B8B"/>
    <w:rsid w:val="00AF676F"/>
    <w:rsid w:val="00AF6EBE"/>
    <w:rsid w:val="00B057B7"/>
    <w:rsid w:val="00B05BFD"/>
    <w:rsid w:val="00B10849"/>
    <w:rsid w:val="00B13627"/>
    <w:rsid w:val="00B15CAE"/>
    <w:rsid w:val="00B17047"/>
    <w:rsid w:val="00B20627"/>
    <w:rsid w:val="00B23921"/>
    <w:rsid w:val="00B26221"/>
    <w:rsid w:val="00B262E2"/>
    <w:rsid w:val="00B31B72"/>
    <w:rsid w:val="00B323DD"/>
    <w:rsid w:val="00B34798"/>
    <w:rsid w:val="00B34B33"/>
    <w:rsid w:val="00B34F32"/>
    <w:rsid w:val="00B352D0"/>
    <w:rsid w:val="00B3574E"/>
    <w:rsid w:val="00B35ED4"/>
    <w:rsid w:val="00B40351"/>
    <w:rsid w:val="00B4098A"/>
    <w:rsid w:val="00B40D93"/>
    <w:rsid w:val="00B40F80"/>
    <w:rsid w:val="00B4132A"/>
    <w:rsid w:val="00B439FC"/>
    <w:rsid w:val="00B45337"/>
    <w:rsid w:val="00B50F43"/>
    <w:rsid w:val="00B51372"/>
    <w:rsid w:val="00B51987"/>
    <w:rsid w:val="00B52708"/>
    <w:rsid w:val="00B529BC"/>
    <w:rsid w:val="00B55528"/>
    <w:rsid w:val="00B601DC"/>
    <w:rsid w:val="00B61490"/>
    <w:rsid w:val="00B61F1E"/>
    <w:rsid w:val="00B631FD"/>
    <w:rsid w:val="00B639F2"/>
    <w:rsid w:val="00B640E8"/>
    <w:rsid w:val="00B64936"/>
    <w:rsid w:val="00B6798D"/>
    <w:rsid w:val="00B71B76"/>
    <w:rsid w:val="00B7219D"/>
    <w:rsid w:val="00B727C9"/>
    <w:rsid w:val="00B72C38"/>
    <w:rsid w:val="00B74A76"/>
    <w:rsid w:val="00B75DE1"/>
    <w:rsid w:val="00B764AC"/>
    <w:rsid w:val="00B80E79"/>
    <w:rsid w:val="00B80F17"/>
    <w:rsid w:val="00B82E06"/>
    <w:rsid w:val="00B84732"/>
    <w:rsid w:val="00B906C7"/>
    <w:rsid w:val="00B9082D"/>
    <w:rsid w:val="00B92024"/>
    <w:rsid w:val="00B94848"/>
    <w:rsid w:val="00B94A19"/>
    <w:rsid w:val="00B97AAA"/>
    <w:rsid w:val="00BA3769"/>
    <w:rsid w:val="00BA4467"/>
    <w:rsid w:val="00BA74B0"/>
    <w:rsid w:val="00BB01E2"/>
    <w:rsid w:val="00BB2E27"/>
    <w:rsid w:val="00BB40A3"/>
    <w:rsid w:val="00BB52CF"/>
    <w:rsid w:val="00BB5369"/>
    <w:rsid w:val="00BB56DE"/>
    <w:rsid w:val="00BB7FEF"/>
    <w:rsid w:val="00BC0B79"/>
    <w:rsid w:val="00BC257A"/>
    <w:rsid w:val="00BC370E"/>
    <w:rsid w:val="00BC3D43"/>
    <w:rsid w:val="00BC75B5"/>
    <w:rsid w:val="00BD4762"/>
    <w:rsid w:val="00BD491D"/>
    <w:rsid w:val="00BD5E6D"/>
    <w:rsid w:val="00BD604C"/>
    <w:rsid w:val="00BD68B7"/>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493E"/>
    <w:rsid w:val="00C351CE"/>
    <w:rsid w:val="00C37194"/>
    <w:rsid w:val="00C40ECD"/>
    <w:rsid w:val="00C418B6"/>
    <w:rsid w:val="00C436E9"/>
    <w:rsid w:val="00C447E1"/>
    <w:rsid w:val="00C44A5D"/>
    <w:rsid w:val="00C45645"/>
    <w:rsid w:val="00C466B1"/>
    <w:rsid w:val="00C51723"/>
    <w:rsid w:val="00C52C3D"/>
    <w:rsid w:val="00C53906"/>
    <w:rsid w:val="00C54454"/>
    <w:rsid w:val="00C569CC"/>
    <w:rsid w:val="00C6529A"/>
    <w:rsid w:val="00C707D9"/>
    <w:rsid w:val="00C718BD"/>
    <w:rsid w:val="00C72E52"/>
    <w:rsid w:val="00C73A93"/>
    <w:rsid w:val="00C758A0"/>
    <w:rsid w:val="00C765A2"/>
    <w:rsid w:val="00C769E5"/>
    <w:rsid w:val="00C805C1"/>
    <w:rsid w:val="00C80645"/>
    <w:rsid w:val="00C80989"/>
    <w:rsid w:val="00C80C48"/>
    <w:rsid w:val="00C80E0B"/>
    <w:rsid w:val="00C84B47"/>
    <w:rsid w:val="00C85ED6"/>
    <w:rsid w:val="00C86B16"/>
    <w:rsid w:val="00C878E9"/>
    <w:rsid w:val="00C91D1C"/>
    <w:rsid w:val="00C93286"/>
    <w:rsid w:val="00C96A17"/>
    <w:rsid w:val="00CA0B2F"/>
    <w:rsid w:val="00CA2B18"/>
    <w:rsid w:val="00CA2E12"/>
    <w:rsid w:val="00CA3C7D"/>
    <w:rsid w:val="00CA3CA3"/>
    <w:rsid w:val="00CA4A7A"/>
    <w:rsid w:val="00CA4B46"/>
    <w:rsid w:val="00CA6650"/>
    <w:rsid w:val="00CB1F02"/>
    <w:rsid w:val="00CB2167"/>
    <w:rsid w:val="00CB2A1C"/>
    <w:rsid w:val="00CB4745"/>
    <w:rsid w:val="00CB60AD"/>
    <w:rsid w:val="00CB766B"/>
    <w:rsid w:val="00CC1EC8"/>
    <w:rsid w:val="00CC3B1C"/>
    <w:rsid w:val="00CC3E90"/>
    <w:rsid w:val="00CC3EF9"/>
    <w:rsid w:val="00CC44B2"/>
    <w:rsid w:val="00CC4B34"/>
    <w:rsid w:val="00CC4FB3"/>
    <w:rsid w:val="00CC5EE5"/>
    <w:rsid w:val="00CC6145"/>
    <w:rsid w:val="00CD08C0"/>
    <w:rsid w:val="00CD1153"/>
    <w:rsid w:val="00CD1D60"/>
    <w:rsid w:val="00CD2BB4"/>
    <w:rsid w:val="00CD532D"/>
    <w:rsid w:val="00CD5466"/>
    <w:rsid w:val="00CD660F"/>
    <w:rsid w:val="00CD680E"/>
    <w:rsid w:val="00CD7116"/>
    <w:rsid w:val="00CD7A9D"/>
    <w:rsid w:val="00CE35EA"/>
    <w:rsid w:val="00CE3D62"/>
    <w:rsid w:val="00CE478C"/>
    <w:rsid w:val="00CF2307"/>
    <w:rsid w:val="00CF3B24"/>
    <w:rsid w:val="00CF451D"/>
    <w:rsid w:val="00CF5F39"/>
    <w:rsid w:val="00CF7BB1"/>
    <w:rsid w:val="00D0138D"/>
    <w:rsid w:val="00D023A6"/>
    <w:rsid w:val="00D02D0D"/>
    <w:rsid w:val="00D07A2B"/>
    <w:rsid w:val="00D10955"/>
    <w:rsid w:val="00D1164E"/>
    <w:rsid w:val="00D12260"/>
    <w:rsid w:val="00D1420E"/>
    <w:rsid w:val="00D155EB"/>
    <w:rsid w:val="00D15FAF"/>
    <w:rsid w:val="00D16771"/>
    <w:rsid w:val="00D16974"/>
    <w:rsid w:val="00D16A87"/>
    <w:rsid w:val="00D177FC"/>
    <w:rsid w:val="00D17BB8"/>
    <w:rsid w:val="00D20BAF"/>
    <w:rsid w:val="00D20F9A"/>
    <w:rsid w:val="00D228AD"/>
    <w:rsid w:val="00D26676"/>
    <w:rsid w:val="00D26D98"/>
    <w:rsid w:val="00D31B6B"/>
    <w:rsid w:val="00D3374A"/>
    <w:rsid w:val="00D42B6E"/>
    <w:rsid w:val="00D43CBF"/>
    <w:rsid w:val="00D44B6B"/>
    <w:rsid w:val="00D5032B"/>
    <w:rsid w:val="00D506D0"/>
    <w:rsid w:val="00D53A95"/>
    <w:rsid w:val="00D54E38"/>
    <w:rsid w:val="00D5616D"/>
    <w:rsid w:val="00D5711F"/>
    <w:rsid w:val="00D6114E"/>
    <w:rsid w:val="00D616F1"/>
    <w:rsid w:val="00D63474"/>
    <w:rsid w:val="00D64B68"/>
    <w:rsid w:val="00D66373"/>
    <w:rsid w:val="00D6781B"/>
    <w:rsid w:val="00D72213"/>
    <w:rsid w:val="00D72EF1"/>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0DE"/>
    <w:rsid w:val="00DB25C9"/>
    <w:rsid w:val="00DB6042"/>
    <w:rsid w:val="00DB6D13"/>
    <w:rsid w:val="00DB7CE0"/>
    <w:rsid w:val="00DB7E00"/>
    <w:rsid w:val="00DC0C28"/>
    <w:rsid w:val="00DC4EDD"/>
    <w:rsid w:val="00DC4FAB"/>
    <w:rsid w:val="00DC5815"/>
    <w:rsid w:val="00DC6090"/>
    <w:rsid w:val="00DC6FBA"/>
    <w:rsid w:val="00DD0525"/>
    <w:rsid w:val="00DD08A7"/>
    <w:rsid w:val="00DD110B"/>
    <w:rsid w:val="00DD14BC"/>
    <w:rsid w:val="00DD3CF9"/>
    <w:rsid w:val="00DD47DB"/>
    <w:rsid w:val="00DD5063"/>
    <w:rsid w:val="00DD6E69"/>
    <w:rsid w:val="00DD7393"/>
    <w:rsid w:val="00DD7B0B"/>
    <w:rsid w:val="00DE0182"/>
    <w:rsid w:val="00DE0B19"/>
    <w:rsid w:val="00DE144D"/>
    <w:rsid w:val="00DE53C0"/>
    <w:rsid w:val="00DF0111"/>
    <w:rsid w:val="00DF246F"/>
    <w:rsid w:val="00DF3E3E"/>
    <w:rsid w:val="00DF5416"/>
    <w:rsid w:val="00E00BB2"/>
    <w:rsid w:val="00E02359"/>
    <w:rsid w:val="00E03022"/>
    <w:rsid w:val="00E03675"/>
    <w:rsid w:val="00E114E3"/>
    <w:rsid w:val="00E11E5B"/>
    <w:rsid w:val="00E11EE2"/>
    <w:rsid w:val="00E174A9"/>
    <w:rsid w:val="00E177DB"/>
    <w:rsid w:val="00E20892"/>
    <w:rsid w:val="00E2189B"/>
    <w:rsid w:val="00E21C31"/>
    <w:rsid w:val="00E22783"/>
    <w:rsid w:val="00E2627F"/>
    <w:rsid w:val="00E30109"/>
    <w:rsid w:val="00E32BEE"/>
    <w:rsid w:val="00E3361E"/>
    <w:rsid w:val="00E33933"/>
    <w:rsid w:val="00E34F25"/>
    <w:rsid w:val="00E36EAB"/>
    <w:rsid w:val="00E3784A"/>
    <w:rsid w:val="00E435D3"/>
    <w:rsid w:val="00E46110"/>
    <w:rsid w:val="00E46490"/>
    <w:rsid w:val="00E516BA"/>
    <w:rsid w:val="00E524D0"/>
    <w:rsid w:val="00E53B86"/>
    <w:rsid w:val="00E541ED"/>
    <w:rsid w:val="00E54AFA"/>
    <w:rsid w:val="00E54ED2"/>
    <w:rsid w:val="00E62F62"/>
    <w:rsid w:val="00E63DA1"/>
    <w:rsid w:val="00E70311"/>
    <w:rsid w:val="00E72B77"/>
    <w:rsid w:val="00E73344"/>
    <w:rsid w:val="00E7512C"/>
    <w:rsid w:val="00E75E82"/>
    <w:rsid w:val="00E7769E"/>
    <w:rsid w:val="00E8037D"/>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44C8"/>
    <w:rsid w:val="00EB53DA"/>
    <w:rsid w:val="00EB66DB"/>
    <w:rsid w:val="00EC15DC"/>
    <w:rsid w:val="00EC49B1"/>
    <w:rsid w:val="00EC6ABF"/>
    <w:rsid w:val="00EC7B40"/>
    <w:rsid w:val="00ED0067"/>
    <w:rsid w:val="00ED034C"/>
    <w:rsid w:val="00ED2E01"/>
    <w:rsid w:val="00ED3F07"/>
    <w:rsid w:val="00ED55AE"/>
    <w:rsid w:val="00ED6F25"/>
    <w:rsid w:val="00ED7940"/>
    <w:rsid w:val="00ED7B31"/>
    <w:rsid w:val="00EE1B99"/>
    <w:rsid w:val="00EE1DB6"/>
    <w:rsid w:val="00EE44A2"/>
    <w:rsid w:val="00EE473E"/>
    <w:rsid w:val="00EE5BD4"/>
    <w:rsid w:val="00EE7873"/>
    <w:rsid w:val="00EF0095"/>
    <w:rsid w:val="00EF13A7"/>
    <w:rsid w:val="00EF1AAC"/>
    <w:rsid w:val="00EF31D8"/>
    <w:rsid w:val="00EF4F07"/>
    <w:rsid w:val="00EF5EC3"/>
    <w:rsid w:val="00EF6036"/>
    <w:rsid w:val="00F000D6"/>
    <w:rsid w:val="00F0023E"/>
    <w:rsid w:val="00F00A09"/>
    <w:rsid w:val="00F032BF"/>
    <w:rsid w:val="00F03A4D"/>
    <w:rsid w:val="00F04064"/>
    <w:rsid w:val="00F073A8"/>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32F9E"/>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B91"/>
    <w:rsid w:val="00F73D32"/>
    <w:rsid w:val="00F7459E"/>
    <w:rsid w:val="00F75264"/>
    <w:rsid w:val="00F75CFD"/>
    <w:rsid w:val="00F81DD5"/>
    <w:rsid w:val="00F82B4F"/>
    <w:rsid w:val="00F82D42"/>
    <w:rsid w:val="00F82E18"/>
    <w:rsid w:val="00F85221"/>
    <w:rsid w:val="00F8638F"/>
    <w:rsid w:val="00F9005F"/>
    <w:rsid w:val="00F91B6E"/>
    <w:rsid w:val="00F9228F"/>
    <w:rsid w:val="00F92A66"/>
    <w:rsid w:val="00F9533B"/>
    <w:rsid w:val="00F95794"/>
    <w:rsid w:val="00F962C8"/>
    <w:rsid w:val="00F9692E"/>
    <w:rsid w:val="00FA3B5F"/>
    <w:rsid w:val="00FA52D6"/>
    <w:rsid w:val="00FA6EEA"/>
    <w:rsid w:val="00FA7C6E"/>
    <w:rsid w:val="00FB02B8"/>
    <w:rsid w:val="00FB0F0E"/>
    <w:rsid w:val="00FB3721"/>
    <w:rsid w:val="00FB3D7B"/>
    <w:rsid w:val="00FB5AB9"/>
    <w:rsid w:val="00FB5F9E"/>
    <w:rsid w:val="00FC0112"/>
    <w:rsid w:val="00FC2435"/>
    <w:rsid w:val="00FC2853"/>
    <w:rsid w:val="00FC2D05"/>
    <w:rsid w:val="00FC5F97"/>
    <w:rsid w:val="00FC6459"/>
    <w:rsid w:val="00FC65A6"/>
    <w:rsid w:val="00FD04CC"/>
    <w:rsid w:val="00FD2446"/>
    <w:rsid w:val="00FD30D3"/>
    <w:rsid w:val="00FD43E6"/>
    <w:rsid w:val="00FD445A"/>
    <w:rsid w:val="00FD62E2"/>
    <w:rsid w:val="00FD6C05"/>
    <w:rsid w:val="00FD7810"/>
    <w:rsid w:val="00FE0993"/>
    <w:rsid w:val="00FE11DE"/>
    <w:rsid w:val="00FE1FEE"/>
    <w:rsid w:val="00FE250A"/>
    <w:rsid w:val="00FE3EA1"/>
    <w:rsid w:val="00FE4392"/>
    <w:rsid w:val="00FE46EB"/>
    <w:rsid w:val="00FE6A52"/>
    <w:rsid w:val="00FF1A14"/>
    <w:rsid w:val="00FF1FCA"/>
    <w:rsid w:val="00FF45F8"/>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096"/>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10">
    <w:name w:val="List Paragraph10"/>
    <w:basedOn w:val="Normal"/>
    <w:uiPriority w:val="34"/>
    <w:unhideWhenUsed/>
    <w:qFormat/>
    <w:rsid w:val="00B6149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2098989">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3828797">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4333067">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4512402">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352771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16135695">
      <w:bodyDiv w:val="1"/>
      <w:marLeft w:val="0"/>
      <w:marRight w:val="0"/>
      <w:marTop w:val="0"/>
      <w:marBottom w:val="0"/>
      <w:divBdr>
        <w:top w:val="none" w:sz="0" w:space="0" w:color="auto"/>
        <w:left w:val="none" w:sz="0" w:space="0" w:color="auto"/>
        <w:bottom w:val="none" w:sz="0" w:space="0" w:color="auto"/>
        <w:right w:val="none" w:sz="0" w:space="0" w:color="auto"/>
      </w:divBdr>
    </w:div>
    <w:div w:id="161713340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57047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27386</Words>
  <Characters>156101</Characters>
  <Application>Microsoft Office Word</Application>
  <DocSecurity>0</DocSecurity>
  <Lines>1300</Lines>
  <Paragraphs>366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183121</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2025-05-20T17:06:00Z</dcterms:created>
  <dcterms:modified xsi:type="dcterms:W3CDTF">2025-05-20T17:06:00Z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